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3124" w14:textId="55FBBA47" w:rsidR="009C1711" w:rsidRPr="00AD3B72" w:rsidRDefault="008C1F17" w:rsidP="008C1F17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5261853" wp14:editId="117FFC86">
            <wp:extent cx="899770" cy="6268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52dc_c87e2ee130894e58aa17af8706eb5e95~mv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27" cy="64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3E4D1" w14:textId="7DB062F7" w:rsidR="00545E75" w:rsidRPr="00AE7C21" w:rsidRDefault="002B2843" w:rsidP="00545E75">
      <w:pPr>
        <w:jc w:val="center"/>
        <w:rPr>
          <w:rFonts w:ascii="Aleo" w:hAnsi="Aleo" w:cs="Arial"/>
          <w:b/>
          <w:sz w:val="28"/>
          <w:szCs w:val="28"/>
        </w:rPr>
      </w:pPr>
      <w:r w:rsidRPr="00AE7C21">
        <w:rPr>
          <w:rFonts w:ascii="Aleo" w:hAnsi="Aleo" w:cs="Arial"/>
          <w:b/>
          <w:sz w:val="28"/>
          <w:szCs w:val="28"/>
        </w:rPr>
        <w:t xml:space="preserve">Consultation on the Proposed </w:t>
      </w:r>
      <w:r w:rsidR="00F92913" w:rsidRPr="00AE7C21">
        <w:rPr>
          <w:rFonts w:ascii="Aleo" w:hAnsi="Aleo" w:cs="Arial"/>
          <w:b/>
          <w:sz w:val="28"/>
          <w:szCs w:val="28"/>
        </w:rPr>
        <w:t>Amalgamation</w:t>
      </w:r>
      <w:r w:rsidR="00545E75" w:rsidRPr="00AE7C21">
        <w:rPr>
          <w:rFonts w:ascii="Aleo" w:hAnsi="Aleo" w:cs="Arial"/>
          <w:b/>
          <w:sz w:val="28"/>
          <w:szCs w:val="28"/>
        </w:rPr>
        <w:t xml:space="preserve"> of </w:t>
      </w:r>
      <w:r w:rsidR="00967F4F" w:rsidRPr="00AE7C21">
        <w:rPr>
          <w:rFonts w:ascii="Aleo" w:hAnsi="Aleo" w:cs="Arial"/>
          <w:b/>
          <w:sz w:val="28"/>
          <w:szCs w:val="28"/>
        </w:rPr>
        <w:t>Woodfield</w:t>
      </w:r>
      <w:r w:rsidR="00545E75" w:rsidRPr="00AE7C21">
        <w:rPr>
          <w:rFonts w:ascii="Aleo" w:hAnsi="Aleo" w:cs="Arial"/>
          <w:b/>
          <w:sz w:val="28"/>
          <w:szCs w:val="28"/>
        </w:rPr>
        <w:t xml:space="preserve"> Infant School with </w:t>
      </w:r>
      <w:r w:rsidR="00F92913" w:rsidRPr="00AE7C21">
        <w:rPr>
          <w:rFonts w:ascii="Aleo" w:hAnsi="Aleo" w:cs="Arial"/>
          <w:b/>
          <w:sz w:val="28"/>
          <w:szCs w:val="28"/>
        </w:rPr>
        <w:t>Woodfield</w:t>
      </w:r>
      <w:r w:rsidR="00545E75" w:rsidRPr="00AE7C21">
        <w:rPr>
          <w:rFonts w:ascii="Aleo" w:hAnsi="Aleo" w:cs="Arial"/>
          <w:b/>
          <w:sz w:val="28"/>
          <w:szCs w:val="28"/>
        </w:rPr>
        <w:t xml:space="preserve"> Junior School</w:t>
      </w:r>
    </w:p>
    <w:p w14:paraId="5C1E0B3A" w14:textId="056E6CE0" w:rsidR="000A32D7" w:rsidRPr="00AE7C21" w:rsidRDefault="00D8736D" w:rsidP="000A32D7">
      <w:pPr>
        <w:jc w:val="center"/>
        <w:rPr>
          <w:rFonts w:cstheme="minorHAnsi"/>
          <w:b/>
          <w:sz w:val="28"/>
          <w:szCs w:val="28"/>
        </w:rPr>
      </w:pPr>
      <w:r w:rsidRPr="00AE7C21">
        <w:rPr>
          <w:rFonts w:cstheme="minorHAnsi"/>
          <w:b/>
          <w:sz w:val="28"/>
          <w:szCs w:val="28"/>
        </w:rPr>
        <w:t>18</w:t>
      </w:r>
      <w:r w:rsidR="007C764D" w:rsidRPr="00AE7C21">
        <w:rPr>
          <w:rFonts w:cstheme="minorHAnsi"/>
          <w:b/>
          <w:sz w:val="28"/>
          <w:szCs w:val="28"/>
        </w:rPr>
        <w:t xml:space="preserve"> </w:t>
      </w:r>
      <w:r w:rsidRPr="00AE7C21">
        <w:rPr>
          <w:rFonts w:cstheme="minorHAnsi"/>
          <w:b/>
          <w:sz w:val="28"/>
          <w:szCs w:val="28"/>
        </w:rPr>
        <w:t>March</w:t>
      </w:r>
      <w:r w:rsidR="007C764D" w:rsidRPr="00AE7C21">
        <w:rPr>
          <w:rFonts w:cstheme="minorHAnsi"/>
          <w:b/>
          <w:sz w:val="28"/>
          <w:szCs w:val="28"/>
        </w:rPr>
        <w:t xml:space="preserve"> 201</w:t>
      </w:r>
      <w:r w:rsidRPr="00AE7C21">
        <w:rPr>
          <w:rFonts w:cstheme="minorHAnsi"/>
          <w:b/>
          <w:sz w:val="28"/>
          <w:szCs w:val="28"/>
        </w:rPr>
        <w:t>9</w:t>
      </w:r>
      <w:r w:rsidR="007C764D" w:rsidRPr="00AE7C21">
        <w:rPr>
          <w:rFonts w:cstheme="minorHAnsi"/>
          <w:b/>
          <w:sz w:val="28"/>
          <w:szCs w:val="28"/>
        </w:rPr>
        <w:t xml:space="preserve"> – 1</w:t>
      </w:r>
      <w:r w:rsidRPr="00AE7C21">
        <w:rPr>
          <w:rFonts w:cstheme="minorHAnsi"/>
          <w:b/>
          <w:sz w:val="28"/>
          <w:szCs w:val="28"/>
        </w:rPr>
        <w:t>4</w:t>
      </w:r>
      <w:r w:rsidR="007C764D" w:rsidRPr="00AE7C21">
        <w:rPr>
          <w:rFonts w:cstheme="minorHAnsi"/>
          <w:b/>
          <w:sz w:val="28"/>
          <w:szCs w:val="28"/>
        </w:rPr>
        <w:t xml:space="preserve"> </w:t>
      </w:r>
      <w:r w:rsidRPr="00AE7C21">
        <w:rPr>
          <w:rFonts w:cstheme="minorHAnsi"/>
          <w:b/>
          <w:sz w:val="28"/>
          <w:szCs w:val="28"/>
        </w:rPr>
        <w:t xml:space="preserve">April </w:t>
      </w:r>
      <w:r w:rsidR="000A32D7" w:rsidRPr="00AE7C21">
        <w:rPr>
          <w:rFonts w:cstheme="minorHAnsi"/>
          <w:b/>
          <w:sz w:val="28"/>
          <w:szCs w:val="28"/>
        </w:rPr>
        <w:t>201</w:t>
      </w:r>
      <w:r w:rsidRPr="00AE7C21">
        <w:rPr>
          <w:rFonts w:cstheme="minorHAnsi"/>
          <w:b/>
          <w:sz w:val="28"/>
          <w:szCs w:val="28"/>
        </w:rPr>
        <w:t>9</w:t>
      </w:r>
    </w:p>
    <w:p w14:paraId="07A1A018" w14:textId="77777777" w:rsidR="00C452BA" w:rsidRPr="00AE7C21" w:rsidRDefault="00C452BA" w:rsidP="000A32D7">
      <w:pPr>
        <w:rPr>
          <w:rFonts w:cstheme="minorHAnsi"/>
          <w:b/>
          <w:color w:val="FF0000"/>
          <w:sz w:val="28"/>
          <w:szCs w:val="28"/>
        </w:rPr>
      </w:pPr>
    </w:p>
    <w:p w14:paraId="5E875B09" w14:textId="77777777" w:rsidR="000A32D7" w:rsidRPr="00AE7C21" w:rsidRDefault="00106BCD" w:rsidP="000A32D7">
      <w:pPr>
        <w:rPr>
          <w:rFonts w:cstheme="minorHAnsi"/>
          <w:b/>
          <w:sz w:val="28"/>
          <w:szCs w:val="28"/>
        </w:rPr>
      </w:pPr>
      <w:r w:rsidRPr="00AE7C21">
        <w:rPr>
          <w:rFonts w:cstheme="minorHAnsi"/>
          <w:b/>
          <w:sz w:val="28"/>
          <w:szCs w:val="28"/>
        </w:rPr>
        <w:t>Introduction</w:t>
      </w:r>
    </w:p>
    <w:p w14:paraId="09BC4975" w14:textId="36F61706" w:rsidR="00545E75" w:rsidRPr="00AE7C21" w:rsidRDefault="00EF6B24" w:rsidP="00545E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 xml:space="preserve">St Bartholomew’s </w:t>
      </w:r>
      <w:r w:rsidR="00870DDB">
        <w:rPr>
          <w:rFonts w:cstheme="minorHAnsi"/>
          <w:sz w:val="24"/>
          <w:szCs w:val="24"/>
        </w:rPr>
        <w:t xml:space="preserve">CE </w:t>
      </w:r>
      <w:r w:rsidRPr="00AE7C21">
        <w:rPr>
          <w:rFonts w:cstheme="minorHAnsi"/>
          <w:sz w:val="24"/>
          <w:szCs w:val="24"/>
        </w:rPr>
        <w:t>Multi Academy Trust is proposing</w:t>
      </w:r>
      <w:r w:rsidR="00545E75" w:rsidRPr="00AE7C21">
        <w:rPr>
          <w:rFonts w:cstheme="minorHAnsi"/>
          <w:sz w:val="24"/>
          <w:szCs w:val="24"/>
        </w:rPr>
        <w:t xml:space="preserve"> to </w:t>
      </w:r>
      <w:r w:rsidR="00D23754" w:rsidRPr="00AE7C21">
        <w:rPr>
          <w:rFonts w:cstheme="minorHAnsi"/>
          <w:sz w:val="24"/>
          <w:szCs w:val="24"/>
        </w:rPr>
        <w:t>amalgamate</w:t>
      </w:r>
      <w:r w:rsidR="00545E75" w:rsidRPr="00AE7C21">
        <w:rPr>
          <w:rFonts w:cstheme="minorHAnsi"/>
          <w:sz w:val="24"/>
          <w:szCs w:val="24"/>
        </w:rPr>
        <w:t xml:space="preserve"> </w:t>
      </w:r>
      <w:r w:rsidR="00A53521" w:rsidRPr="00AE7C21">
        <w:rPr>
          <w:rFonts w:cstheme="minorHAnsi"/>
          <w:sz w:val="24"/>
          <w:szCs w:val="24"/>
        </w:rPr>
        <w:t>Woodfield</w:t>
      </w:r>
      <w:r w:rsidR="00545E75" w:rsidRPr="00AE7C21">
        <w:rPr>
          <w:rFonts w:cstheme="minorHAnsi"/>
          <w:sz w:val="24"/>
          <w:szCs w:val="24"/>
        </w:rPr>
        <w:t xml:space="preserve"> Infant</w:t>
      </w:r>
      <w:r w:rsidR="00747864" w:rsidRPr="00AE7C21">
        <w:rPr>
          <w:rFonts w:cstheme="minorHAnsi"/>
          <w:sz w:val="24"/>
          <w:szCs w:val="24"/>
        </w:rPr>
        <w:t xml:space="preserve"> School</w:t>
      </w:r>
      <w:r w:rsidR="00545E75" w:rsidRPr="00AE7C21">
        <w:rPr>
          <w:rFonts w:cstheme="minorHAnsi"/>
          <w:sz w:val="24"/>
          <w:szCs w:val="24"/>
        </w:rPr>
        <w:t xml:space="preserve"> with </w:t>
      </w:r>
      <w:r w:rsidR="00A53521" w:rsidRPr="00AE7C21">
        <w:rPr>
          <w:rFonts w:cstheme="minorHAnsi"/>
          <w:sz w:val="24"/>
          <w:szCs w:val="24"/>
        </w:rPr>
        <w:t>Woodfield</w:t>
      </w:r>
      <w:r w:rsidR="00545E75" w:rsidRPr="00AE7C21">
        <w:rPr>
          <w:rFonts w:cstheme="minorHAnsi"/>
          <w:sz w:val="24"/>
          <w:szCs w:val="24"/>
        </w:rPr>
        <w:t xml:space="preserve"> Junior School</w:t>
      </w:r>
      <w:r w:rsidR="002D5528" w:rsidRPr="00AE7C21">
        <w:rPr>
          <w:rFonts w:cstheme="minorHAnsi"/>
          <w:sz w:val="24"/>
          <w:szCs w:val="24"/>
        </w:rPr>
        <w:t xml:space="preserve"> with effect from 1 September 201</w:t>
      </w:r>
      <w:r w:rsidR="00FC780B" w:rsidRPr="00AE7C21">
        <w:rPr>
          <w:rFonts w:cstheme="minorHAnsi"/>
          <w:sz w:val="24"/>
          <w:szCs w:val="24"/>
        </w:rPr>
        <w:t>9</w:t>
      </w:r>
      <w:r w:rsidR="00545E75" w:rsidRPr="00AE7C21">
        <w:rPr>
          <w:rFonts w:cstheme="minorHAnsi"/>
          <w:sz w:val="24"/>
          <w:szCs w:val="24"/>
        </w:rPr>
        <w:t xml:space="preserve">. </w:t>
      </w:r>
      <w:r w:rsidRPr="00AE7C21">
        <w:rPr>
          <w:rFonts w:cstheme="minorHAnsi"/>
          <w:sz w:val="24"/>
          <w:szCs w:val="24"/>
        </w:rPr>
        <w:t>This document</w:t>
      </w:r>
      <w:r w:rsidR="00545E75" w:rsidRPr="00AE7C21">
        <w:rPr>
          <w:rFonts w:cstheme="minorHAnsi"/>
          <w:sz w:val="24"/>
          <w:szCs w:val="24"/>
        </w:rPr>
        <w:t xml:space="preserve"> explains why the possible changes are being proposed and summarises the consultation process. </w:t>
      </w:r>
    </w:p>
    <w:p w14:paraId="175AB12C" w14:textId="77777777" w:rsidR="00545E75" w:rsidRPr="00AE7C21" w:rsidRDefault="00545E75" w:rsidP="00545E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4BAA26" w14:textId="522CCE21" w:rsidR="00545E75" w:rsidRPr="00AE7C21" w:rsidRDefault="00545E75" w:rsidP="00545E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 xml:space="preserve">The </w:t>
      </w:r>
      <w:r w:rsidR="00D23754" w:rsidRPr="00AE7C21">
        <w:rPr>
          <w:rFonts w:cstheme="minorHAnsi"/>
          <w:sz w:val="24"/>
          <w:szCs w:val="24"/>
        </w:rPr>
        <w:t>amalgamation</w:t>
      </w:r>
      <w:r w:rsidRPr="00AE7C21">
        <w:rPr>
          <w:rFonts w:cstheme="minorHAnsi"/>
          <w:sz w:val="24"/>
          <w:szCs w:val="24"/>
        </w:rPr>
        <w:t xml:space="preserve"> of infant and junior schools is the process of joining the schools together by closing </w:t>
      </w:r>
      <w:r w:rsidR="007200EC" w:rsidRPr="00AE7C21">
        <w:rPr>
          <w:rFonts w:cstheme="minorHAnsi"/>
          <w:sz w:val="24"/>
          <w:szCs w:val="24"/>
        </w:rPr>
        <w:t>both existing</w:t>
      </w:r>
      <w:r w:rsidRPr="00AE7C21">
        <w:rPr>
          <w:rFonts w:cstheme="minorHAnsi"/>
          <w:sz w:val="24"/>
          <w:szCs w:val="24"/>
        </w:rPr>
        <w:t xml:space="preserve"> establishment</w:t>
      </w:r>
      <w:r w:rsidR="007200EC" w:rsidRPr="00AE7C21">
        <w:rPr>
          <w:rFonts w:cstheme="minorHAnsi"/>
          <w:sz w:val="24"/>
          <w:szCs w:val="24"/>
        </w:rPr>
        <w:t>s</w:t>
      </w:r>
      <w:r w:rsidRPr="00AE7C21">
        <w:rPr>
          <w:rFonts w:cstheme="minorHAnsi"/>
          <w:sz w:val="24"/>
          <w:szCs w:val="24"/>
        </w:rPr>
        <w:t xml:space="preserve"> and </w:t>
      </w:r>
      <w:r w:rsidR="007200EC" w:rsidRPr="00AE7C21">
        <w:rPr>
          <w:rFonts w:cstheme="minorHAnsi"/>
          <w:sz w:val="24"/>
          <w:szCs w:val="24"/>
        </w:rPr>
        <w:t>opening a new</w:t>
      </w:r>
      <w:r w:rsidRPr="00AE7C21">
        <w:rPr>
          <w:rFonts w:cstheme="minorHAnsi"/>
          <w:sz w:val="24"/>
          <w:szCs w:val="24"/>
        </w:rPr>
        <w:t xml:space="preserve"> primary school.</w:t>
      </w:r>
    </w:p>
    <w:p w14:paraId="2ACB1A05" w14:textId="77777777" w:rsidR="00545E75" w:rsidRPr="00AE7C21" w:rsidRDefault="00545E75" w:rsidP="00545E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CB1FDB8" w14:textId="1AA66DA1" w:rsidR="001B2658" w:rsidRPr="00AE7C21" w:rsidRDefault="00545E75" w:rsidP="00545E7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>Please note that at this stage the following information is a proposal and that no firm decisions</w:t>
      </w:r>
      <w:r w:rsidR="002B2843" w:rsidRPr="00AE7C21">
        <w:rPr>
          <w:rFonts w:cstheme="minorHAnsi"/>
          <w:sz w:val="24"/>
          <w:szCs w:val="24"/>
        </w:rPr>
        <w:t xml:space="preserve"> regarding the future of the schools</w:t>
      </w:r>
      <w:r w:rsidRPr="00AE7C21">
        <w:rPr>
          <w:rFonts w:cstheme="minorHAnsi"/>
          <w:sz w:val="24"/>
          <w:szCs w:val="24"/>
        </w:rPr>
        <w:t xml:space="preserve"> have been taken. We want you to tell us what you think about the proposal. This will help us to decide what will be best for the children </w:t>
      </w:r>
      <w:r w:rsidR="006D2D16" w:rsidRPr="00AE7C21">
        <w:rPr>
          <w:rFonts w:cstheme="minorHAnsi"/>
          <w:sz w:val="24"/>
          <w:szCs w:val="24"/>
        </w:rPr>
        <w:t>at the schools</w:t>
      </w:r>
      <w:r w:rsidR="007C764D" w:rsidRPr="00AE7C21">
        <w:rPr>
          <w:rFonts w:cstheme="minorHAnsi"/>
          <w:sz w:val="24"/>
          <w:szCs w:val="24"/>
        </w:rPr>
        <w:t>.</w:t>
      </w:r>
    </w:p>
    <w:p w14:paraId="635F55C2" w14:textId="77777777" w:rsidR="00545E75" w:rsidRPr="00AE7C21" w:rsidRDefault="00545E75" w:rsidP="00545E75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5B69CC1E" w14:textId="77777777" w:rsidR="00DB3396" w:rsidRPr="00AE7C21" w:rsidRDefault="00DB3396" w:rsidP="00DB339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7C21">
        <w:rPr>
          <w:rFonts w:cstheme="minorHAnsi"/>
          <w:b/>
          <w:sz w:val="28"/>
          <w:szCs w:val="28"/>
        </w:rPr>
        <w:t>Background</w:t>
      </w:r>
    </w:p>
    <w:p w14:paraId="04C8702C" w14:textId="77777777" w:rsidR="00DB3396" w:rsidRPr="00AE7C21" w:rsidRDefault="00DB3396" w:rsidP="00DB339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883F039" w14:textId="67B3B70E" w:rsidR="00DB3396" w:rsidRPr="00AE7C21" w:rsidRDefault="00A53521" w:rsidP="00DB3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AE7C21">
        <w:rPr>
          <w:rFonts w:cstheme="minorHAnsi"/>
          <w:sz w:val="24"/>
          <w:szCs w:val="24"/>
          <w:u w:val="single"/>
        </w:rPr>
        <w:t>Woodfield</w:t>
      </w:r>
      <w:r w:rsidR="00DB3396" w:rsidRPr="00AE7C21">
        <w:rPr>
          <w:rFonts w:cstheme="minorHAnsi"/>
          <w:sz w:val="24"/>
          <w:szCs w:val="24"/>
          <w:u w:val="single"/>
        </w:rPr>
        <w:t xml:space="preserve"> Infant School</w:t>
      </w:r>
    </w:p>
    <w:p w14:paraId="18A382F1" w14:textId="77777777" w:rsidR="007C764D" w:rsidRPr="00AE7C21" w:rsidRDefault="007C764D" w:rsidP="00DB3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E30EEC" w14:textId="7F600548" w:rsidR="007C764D" w:rsidRPr="00AE7C21" w:rsidRDefault="00A53521" w:rsidP="007C76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>Woodfield</w:t>
      </w:r>
      <w:r w:rsidR="007C764D" w:rsidRPr="00AE7C21">
        <w:rPr>
          <w:rFonts w:cstheme="minorHAnsi"/>
          <w:sz w:val="24"/>
          <w:szCs w:val="24"/>
        </w:rPr>
        <w:t xml:space="preserve"> Infant School is a mixed </w:t>
      </w:r>
      <w:r w:rsidR="00870DDB">
        <w:rPr>
          <w:rFonts w:cstheme="minorHAnsi"/>
          <w:sz w:val="24"/>
          <w:szCs w:val="24"/>
        </w:rPr>
        <w:t>school with Academy status</w:t>
      </w:r>
      <w:r w:rsidR="00870DDB" w:rsidRPr="00AE7C21">
        <w:rPr>
          <w:rFonts w:cstheme="minorHAnsi"/>
          <w:sz w:val="24"/>
          <w:szCs w:val="24"/>
        </w:rPr>
        <w:t xml:space="preserve"> </w:t>
      </w:r>
      <w:r w:rsidR="007C764D" w:rsidRPr="00AE7C21">
        <w:rPr>
          <w:rFonts w:cstheme="minorHAnsi"/>
          <w:sz w:val="24"/>
          <w:szCs w:val="24"/>
        </w:rPr>
        <w:t>that caters for children aged</w:t>
      </w:r>
    </w:p>
    <w:p w14:paraId="48C0567D" w14:textId="1D852B37" w:rsidR="007C764D" w:rsidRPr="00AE7C21" w:rsidRDefault="007C764D" w:rsidP="007C76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 xml:space="preserve">between 3 and 7 years, located in </w:t>
      </w:r>
      <w:r w:rsidR="006654F1" w:rsidRPr="00AE7C21">
        <w:rPr>
          <w:rFonts w:cstheme="minorHAnsi"/>
          <w:sz w:val="24"/>
          <w:szCs w:val="24"/>
        </w:rPr>
        <w:t>Woodfield Avenue, Penn, Wolverhampton, West Midlands, WV4 4AG</w:t>
      </w:r>
      <w:r w:rsidRPr="00AE7C21">
        <w:rPr>
          <w:rFonts w:cstheme="minorHAnsi"/>
          <w:sz w:val="24"/>
          <w:szCs w:val="24"/>
        </w:rPr>
        <w:t xml:space="preserve">. The school currently offers </w:t>
      </w:r>
      <w:r w:rsidR="00C24C81" w:rsidRPr="00AE7C21">
        <w:rPr>
          <w:rFonts w:cstheme="minorHAnsi"/>
          <w:sz w:val="24"/>
          <w:szCs w:val="24"/>
        </w:rPr>
        <w:t>9</w:t>
      </w:r>
      <w:r w:rsidRPr="00AE7C21">
        <w:rPr>
          <w:rFonts w:cstheme="minorHAnsi"/>
          <w:sz w:val="24"/>
          <w:szCs w:val="24"/>
        </w:rPr>
        <w:t>0 places per year group (Reception to Year 2)</w:t>
      </w:r>
      <w:r w:rsidR="002F621D" w:rsidRPr="00AE7C21">
        <w:rPr>
          <w:rFonts w:cstheme="minorHAnsi"/>
          <w:sz w:val="24"/>
          <w:szCs w:val="24"/>
        </w:rPr>
        <w:t xml:space="preserve"> -</w:t>
      </w:r>
      <w:r w:rsidRPr="00AE7C21">
        <w:rPr>
          <w:rFonts w:cstheme="minorHAnsi"/>
          <w:sz w:val="24"/>
          <w:szCs w:val="24"/>
        </w:rPr>
        <w:t xml:space="preserve"> </w:t>
      </w:r>
      <w:r w:rsidR="002F621D" w:rsidRPr="00AE7C21">
        <w:rPr>
          <w:rFonts w:cstheme="minorHAnsi"/>
          <w:sz w:val="24"/>
          <w:szCs w:val="24"/>
        </w:rPr>
        <w:t>270</w:t>
      </w:r>
      <w:r w:rsidRPr="00AE7C21">
        <w:rPr>
          <w:rFonts w:cstheme="minorHAnsi"/>
          <w:sz w:val="24"/>
          <w:szCs w:val="24"/>
        </w:rPr>
        <w:t xml:space="preserve"> places in total</w:t>
      </w:r>
      <w:r w:rsidR="002F621D" w:rsidRPr="00AE7C21">
        <w:rPr>
          <w:rFonts w:cstheme="minorHAnsi"/>
          <w:sz w:val="24"/>
          <w:szCs w:val="24"/>
        </w:rPr>
        <w:t xml:space="preserve"> -</w:t>
      </w:r>
      <w:r w:rsidRPr="00AE7C21">
        <w:rPr>
          <w:rFonts w:cstheme="minorHAnsi"/>
          <w:sz w:val="24"/>
          <w:szCs w:val="24"/>
        </w:rPr>
        <w:t xml:space="preserve"> and has a </w:t>
      </w:r>
      <w:r w:rsidR="0031753B" w:rsidRPr="00AE7C21">
        <w:rPr>
          <w:rFonts w:cstheme="minorHAnsi"/>
          <w:sz w:val="24"/>
          <w:szCs w:val="24"/>
        </w:rPr>
        <w:t>7</w:t>
      </w:r>
      <w:r w:rsidRPr="00AE7C21">
        <w:rPr>
          <w:rFonts w:cstheme="minorHAnsi"/>
          <w:sz w:val="24"/>
          <w:szCs w:val="24"/>
        </w:rPr>
        <w:t>0 p</w:t>
      </w:r>
      <w:r w:rsidR="00C956E5" w:rsidRPr="00AE7C21">
        <w:rPr>
          <w:rFonts w:cstheme="minorHAnsi"/>
          <w:sz w:val="24"/>
          <w:szCs w:val="24"/>
        </w:rPr>
        <w:t xml:space="preserve">lace nursery. </w:t>
      </w:r>
      <w:r w:rsidR="00A53521" w:rsidRPr="00AE7C21">
        <w:rPr>
          <w:rFonts w:cstheme="minorHAnsi"/>
          <w:sz w:val="24"/>
          <w:szCs w:val="24"/>
        </w:rPr>
        <w:t>Woodfield</w:t>
      </w:r>
      <w:r w:rsidR="00C956E5" w:rsidRPr="00AE7C21">
        <w:rPr>
          <w:rFonts w:cstheme="minorHAnsi"/>
          <w:sz w:val="24"/>
          <w:szCs w:val="24"/>
        </w:rPr>
        <w:t xml:space="preserve"> Infant </w:t>
      </w:r>
      <w:r w:rsidRPr="00AE7C21">
        <w:rPr>
          <w:rFonts w:cstheme="minorHAnsi"/>
          <w:sz w:val="24"/>
          <w:szCs w:val="24"/>
        </w:rPr>
        <w:t xml:space="preserve">School is co-located on the same site as </w:t>
      </w:r>
      <w:r w:rsidR="00A53521" w:rsidRPr="00AE7C21">
        <w:rPr>
          <w:rFonts w:cstheme="minorHAnsi"/>
          <w:sz w:val="24"/>
          <w:szCs w:val="24"/>
        </w:rPr>
        <w:t>Woodfield</w:t>
      </w:r>
      <w:r w:rsidRPr="00AE7C21">
        <w:rPr>
          <w:rFonts w:cstheme="minorHAnsi"/>
          <w:sz w:val="24"/>
          <w:szCs w:val="24"/>
        </w:rPr>
        <w:t xml:space="preserve"> Junior School </w:t>
      </w:r>
      <w:r w:rsidR="00E0234E" w:rsidRPr="00AE7C21">
        <w:rPr>
          <w:rFonts w:cstheme="minorHAnsi"/>
          <w:sz w:val="24"/>
          <w:szCs w:val="24"/>
        </w:rPr>
        <w:t>and the two schools share a building</w:t>
      </w:r>
      <w:r w:rsidRPr="00AE7C21">
        <w:rPr>
          <w:rFonts w:cstheme="minorHAnsi"/>
          <w:sz w:val="24"/>
          <w:szCs w:val="24"/>
        </w:rPr>
        <w:t>.</w:t>
      </w:r>
    </w:p>
    <w:p w14:paraId="15C2E2B0" w14:textId="77777777" w:rsidR="00DB3396" w:rsidRPr="00AE7C21" w:rsidRDefault="00DB3396" w:rsidP="00DB339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24D1B3D5" w14:textId="2D0AD783" w:rsidR="00DB3396" w:rsidRPr="00AE7C21" w:rsidRDefault="00A53521" w:rsidP="00DB3396">
      <w:pPr>
        <w:spacing w:after="200" w:line="276" w:lineRule="auto"/>
        <w:rPr>
          <w:rFonts w:cstheme="minorHAnsi"/>
          <w:sz w:val="24"/>
          <w:szCs w:val="24"/>
          <w:u w:val="single"/>
        </w:rPr>
      </w:pPr>
      <w:r w:rsidRPr="00AE7C21">
        <w:rPr>
          <w:rFonts w:cstheme="minorHAnsi"/>
          <w:sz w:val="24"/>
          <w:szCs w:val="24"/>
          <w:u w:val="single"/>
        </w:rPr>
        <w:t>Woodfield</w:t>
      </w:r>
      <w:r w:rsidR="00DB3396" w:rsidRPr="00AE7C21">
        <w:rPr>
          <w:rFonts w:cstheme="minorHAnsi"/>
          <w:sz w:val="24"/>
          <w:szCs w:val="24"/>
          <w:u w:val="single"/>
        </w:rPr>
        <w:t xml:space="preserve"> Junior School</w:t>
      </w:r>
    </w:p>
    <w:p w14:paraId="1BECC7E0" w14:textId="4353C0CA" w:rsidR="009E7EF9" w:rsidRPr="00AE7C21" w:rsidRDefault="00A53521" w:rsidP="009E7E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>Woodfield</w:t>
      </w:r>
      <w:r w:rsidR="009E7EF9" w:rsidRPr="00AE7C21">
        <w:rPr>
          <w:rFonts w:cstheme="minorHAnsi"/>
          <w:sz w:val="24"/>
          <w:szCs w:val="24"/>
        </w:rPr>
        <w:t xml:space="preserve"> Junior School is a mixed </w:t>
      </w:r>
      <w:r w:rsidR="00870DDB">
        <w:rPr>
          <w:rFonts w:cstheme="minorHAnsi"/>
          <w:sz w:val="24"/>
          <w:szCs w:val="24"/>
        </w:rPr>
        <w:t xml:space="preserve">school with </w:t>
      </w:r>
      <w:r w:rsidR="00085EA6" w:rsidRPr="00AE7C21">
        <w:rPr>
          <w:rFonts w:cstheme="minorHAnsi"/>
          <w:sz w:val="24"/>
          <w:szCs w:val="24"/>
        </w:rPr>
        <w:t>Academy</w:t>
      </w:r>
      <w:r w:rsidR="00870DDB">
        <w:rPr>
          <w:rFonts w:cstheme="minorHAnsi"/>
          <w:sz w:val="24"/>
          <w:szCs w:val="24"/>
        </w:rPr>
        <w:t xml:space="preserve"> status</w:t>
      </w:r>
      <w:r w:rsidR="009E7EF9" w:rsidRPr="00AE7C21">
        <w:rPr>
          <w:rFonts w:cstheme="minorHAnsi"/>
          <w:sz w:val="24"/>
          <w:szCs w:val="24"/>
        </w:rPr>
        <w:t xml:space="preserve"> that caters for children aged</w:t>
      </w:r>
    </w:p>
    <w:p w14:paraId="65BC9984" w14:textId="25114E13" w:rsidR="009E7EF9" w:rsidRPr="00AE7C21" w:rsidRDefault="009E7EF9" w:rsidP="009E7E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 xml:space="preserve">between 7 and 11 years, located </w:t>
      </w:r>
      <w:r w:rsidR="00870DDB">
        <w:rPr>
          <w:rFonts w:cstheme="minorHAnsi"/>
          <w:sz w:val="24"/>
          <w:szCs w:val="24"/>
        </w:rPr>
        <w:t xml:space="preserve">in </w:t>
      </w:r>
      <w:r w:rsidR="006654F1" w:rsidRPr="00AE7C21">
        <w:rPr>
          <w:rFonts w:cstheme="minorHAnsi"/>
          <w:sz w:val="24"/>
          <w:szCs w:val="24"/>
        </w:rPr>
        <w:t>Woodfield Avenue, Penn, Wolverhampton, West Midlands, WV4 4AG</w:t>
      </w:r>
      <w:r w:rsidRPr="00AE7C21">
        <w:rPr>
          <w:rFonts w:cstheme="minorHAnsi"/>
          <w:sz w:val="24"/>
          <w:szCs w:val="24"/>
        </w:rPr>
        <w:t xml:space="preserve">.  The school currently offers </w:t>
      </w:r>
      <w:r w:rsidR="001D44F0" w:rsidRPr="00AE7C21">
        <w:rPr>
          <w:rFonts w:cstheme="minorHAnsi"/>
          <w:sz w:val="24"/>
          <w:szCs w:val="24"/>
        </w:rPr>
        <w:t>10</w:t>
      </w:r>
      <w:r w:rsidRPr="00AE7C21">
        <w:rPr>
          <w:rFonts w:cstheme="minorHAnsi"/>
          <w:sz w:val="24"/>
          <w:szCs w:val="24"/>
        </w:rPr>
        <w:t>0 places per year group in Years 3 – 6</w:t>
      </w:r>
      <w:r w:rsidR="002F621D" w:rsidRPr="00AE7C21">
        <w:rPr>
          <w:rFonts w:cstheme="minorHAnsi"/>
          <w:sz w:val="24"/>
          <w:szCs w:val="24"/>
        </w:rPr>
        <w:t>:</w:t>
      </w:r>
      <w:r w:rsidRPr="00AE7C21">
        <w:rPr>
          <w:rFonts w:cstheme="minorHAnsi"/>
          <w:sz w:val="24"/>
          <w:szCs w:val="24"/>
        </w:rPr>
        <w:t xml:space="preserve"> </w:t>
      </w:r>
      <w:r w:rsidR="002F621D" w:rsidRPr="00AE7C21">
        <w:rPr>
          <w:rFonts w:cstheme="minorHAnsi"/>
          <w:sz w:val="24"/>
          <w:szCs w:val="24"/>
        </w:rPr>
        <w:t>400</w:t>
      </w:r>
      <w:r w:rsidRPr="00AE7C21">
        <w:rPr>
          <w:rFonts w:cstheme="minorHAnsi"/>
          <w:sz w:val="24"/>
          <w:szCs w:val="24"/>
        </w:rPr>
        <w:t xml:space="preserve"> places in total. </w:t>
      </w:r>
      <w:r w:rsidR="00A53521" w:rsidRPr="00AE7C21">
        <w:rPr>
          <w:rFonts w:cstheme="minorHAnsi"/>
          <w:sz w:val="24"/>
          <w:szCs w:val="24"/>
        </w:rPr>
        <w:t>Woodfield</w:t>
      </w:r>
      <w:r w:rsidRPr="00AE7C21">
        <w:rPr>
          <w:rFonts w:cstheme="minorHAnsi"/>
          <w:sz w:val="24"/>
          <w:szCs w:val="24"/>
        </w:rPr>
        <w:t xml:space="preserve"> Junior School is co-located on the same site as </w:t>
      </w:r>
      <w:r w:rsidR="00A53521" w:rsidRPr="00AE7C21">
        <w:rPr>
          <w:rFonts w:cstheme="minorHAnsi"/>
          <w:sz w:val="24"/>
          <w:szCs w:val="24"/>
        </w:rPr>
        <w:t>Woodfield</w:t>
      </w:r>
      <w:r w:rsidRPr="00AE7C21">
        <w:rPr>
          <w:rFonts w:cstheme="minorHAnsi"/>
          <w:sz w:val="24"/>
          <w:szCs w:val="24"/>
        </w:rPr>
        <w:t xml:space="preserve"> Infant School </w:t>
      </w:r>
      <w:r w:rsidR="004E131A" w:rsidRPr="00AE7C21">
        <w:rPr>
          <w:rFonts w:cstheme="minorHAnsi"/>
          <w:sz w:val="24"/>
          <w:szCs w:val="24"/>
        </w:rPr>
        <w:t>and the two schools share a building.</w:t>
      </w:r>
    </w:p>
    <w:p w14:paraId="0F5A3F30" w14:textId="77777777" w:rsidR="009E7EF9" w:rsidRPr="00AE7C21" w:rsidRDefault="009E7EF9" w:rsidP="009E7EF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D80E01" w14:textId="77777777" w:rsidR="00AE7C21" w:rsidRPr="00AE7C21" w:rsidRDefault="00AE7C21" w:rsidP="00B957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AA2E3F" w14:textId="77777777" w:rsidR="00565155" w:rsidRPr="00AE7C21" w:rsidRDefault="00890A04" w:rsidP="00565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AE7C21">
        <w:rPr>
          <w:rFonts w:cstheme="minorHAnsi"/>
          <w:b/>
          <w:sz w:val="28"/>
          <w:szCs w:val="28"/>
        </w:rPr>
        <w:t>Proposal</w:t>
      </w:r>
    </w:p>
    <w:p w14:paraId="75BCF14A" w14:textId="77777777" w:rsidR="00890A04" w:rsidRPr="00AE7C21" w:rsidRDefault="00890A04" w:rsidP="00565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</w:p>
    <w:p w14:paraId="6C818BE2" w14:textId="21B795BE" w:rsidR="00B95714" w:rsidRPr="00AE7C21" w:rsidRDefault="00E90B03" w:rsidP="00B957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>St Ba</w:t>
      </w:r>
      <w:r w:rsidR="003F62E1" w:rsidRPr="00AE7C21">
        <w:rPr>
          <w:rFonts w:cstheme="minorHAnsi"/>
          <w:sz w:val="24"/>
          <w:szCs w:val="24"/>
        </w:rPr>
        <w:t xml:space="preserve">rtholomew’s CE Multi </w:t>
      </w:r>
      <w:r w:rsidR="00870DDB" w:rsidRPr="00870DDB">
        <w:rPr>
          <w:rFonts w:cstheme="minorHAnsi"/>
          <w:sz w:val="24"/>
          <w:szCs w:val="24"/>
        </w:rPr>
        <w:t>Academy</w:t>
      </w:r>
      <w:r w:rsidR="003F62E1" w:rsidRPr="00AE7C21">
        <w:rPr>
          <w:rFonts w:cstheme="minorHAnsi"/>
          <w:sz w:val="24"/>
          <w:szCs w:val="24"/>
        </w:rPr>
        <w:t xml:space="preserve"> Trust</w:t>
      </w:r>
      <w:r w:rsidR="00B95714" w:rsidRPr="00AE7C21">
        <w:rPr>
          <w:rFonts w:cstheme="minorHAnsi"/>
          <w:sz w:val="24"/>
          <w:szCs w:val="24"/>
        </w:rPr>
        <w:t xml:space="preserve"> is consulting</w:t>
      </w:r>
      <w:r w:rsidR="00946B7D" w:rsidRPr="00AE7C21">
        <w:rPr>
          <w:rFonts w:cstheme="minorHAnsi"/>
          <w:sz w:val="24"/>
          <w:szCs w:val="24"/>
        </w:rPr>
        <w:t xml:space="preserve"> on the </w:t>
      </w:r>
      <w:r w:rsidR="002D5528" w:rsidRPr="00AE7C21">
        <w:rPr>
          <w:rFonts w:cstheme="minorHAnsi"/>
          <w:sz w:val="24"/>
          <w:szCs w:val="24"/>
        </w:rPr>
        <w:t>proposed</w:t>
      </w:r>
      <w:r w:rsidR="00946B7D" w:rsidRPr="00AE7C21">
        <w:rPr>
          <w:rFonts w:cstheme="minorHAnsi"/>
          <w:sz w:val="24"/>
          <w:szCs w:val="24"/>
        </w:rPr>
        <w:t xml:space="preserve"> </w:t>
      </w:r>
      <w:r w:rsidR="00D23754" w:rsidRPr="00AE7C21">
        <w:rPr>
          <w:rFonts w:cstheme="minorHAnsi"/>
          <w:sz w:val="24"/>
          <w:szCs w:val="24"/>
        </w:rPr>
        <w:t>amalgamation</w:t>
      </w:r>
      <w:r w:rsidR="00946B7D" w:rsidRPr="00AE7C21">
        <w:rPr>
          <w:rFonts w:cstheme="minorHAnsi"/>
          <w:sz w:val="24"/>
          <w:szCs w:val="24"/>
        </w:rPr>
        <w:t xml:space="preserve"> of </w:t>
      </w:r>
      <w:r w:rsidR="00A53521" w:rsidRPr="00AE7C21">
        <w:rPr>
          <w:rFonts w:cstheme="minorHAnsi"/>
          <w:sz w:val="24"/>
          <w:szCs w:val="24"/>
        </w:rPr>
        <w:t>Woodfield</w:t>
      </w:r>
      <w:r w:rsidR="00B95714" w:rsidRPr="00AE7C21">
        <w:rPr>
          <w:rFonts w:cstheme="minorHAnsi"/>
          <w:sz w:val="24"/>
          <w:szCs w:val="24"/>
        </w:rPr>
        <w:t xml:space="preserve"> Infant School with </w:t>
      </w:r>
      <w:r w:rsidR="00A53521" w:rsidRPr="00AE7C21">
        <w:rPr>
          <w:rFonts w:cstheme="minorHAnsi"/>
          <w:sz w:val="24"/>
          <w:szCs w:val="24"/>
        </w:rPr>
        <w:t>Woodfield</w:t>
      </w:r>
      <w:r w:rsidR="00B95714" w:rsidRPr="00AE7C21">
        <w:rPr>
          <w:rFonts w:cstheme="minorHAnsi"/>
          <w:sz w:val="24"/>
          <w:szCs w:val="24"/>
        </w:rPr>
        <w:t xml:space="preserve"> Junior School with effect from 1 </w:t>
      </w:r>
      <w:r w:rsidR="00F74E1D" w:rsidRPr="00AE7C21">
        <w:rPr>
          <w:rFonts w:cstheme="minorHAnsi"/>
          <w:sz w:val="24"/>
          <w:szCs w:val="24"/>
        </w:rPr>
        <w:t xml:space="preserve">September </w:t>
      </w:r>
      <w:r w:rsidR="00B95714" w:rsidRPr="00AE7C21">
        <w:rPr>
          <w:rFonts w:cstheme="minorHAnsi"/>
          <w:sz w:val="24"/>
          <w:szCs w:val="24"/>
        </w:rPr>
        <w:t>201</w:t>
      </w:r>
      <w:r w:rsidR="004D09FE" w:rsidRPr="00AE7C21">
        <w:rPr>
          <w:rFonts w:cstheme="minorHAnsi"/>
          <w:sz w:val="24"/>
          <w:szCs w:val="24"/>
        </w:rPr>
        <w:t>9</w:t>
      </w:r>
      <w:r w:rsidR="00B95714" w:rsidRPr="00AE7C21">
        <w:rPr>
          <w:rFonts w:cstheme="minorHAnsi"/>
          <w:sz w:val="24"/>
          <w:szCs w:val="24"/>
        </w:rPr>
        <w:t>.</w:t>
      </w:r>
    </w:p>
    <w:p w14:paraId="40E03B70" w14:textId="506BF212" w:rsidR="005340CD" w:rsidRPr="00AE7C21" w:rsidRDefault="005340CD" w:rsidP="00B957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3288A9" w14:textId="77777777" w:rsidR="003F62E1" w:rsidRPr="00AE7C21" w:rsidRDefault="003F62E1" w:rsidP="00B957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550589" w14:textId="6871C0DC" w:rsidR="00B95714" w:rsidRPr="00AE7C21" w:rsidRDefault="00B95714" w:rsidP="00B957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 xml:space="preserve">In order to </w:t>
      </w:r>
      <w:r w:rsidR="00D23754" w:rsidRPr="00AE7C21">
        <w:rPr>
          <w:rFonts w:cstheme="minorHAnsi"/>
          <w:sz w:val="24"/>
          <w:szCs w:val="24"/>
        </w:rPr>
        <w:t>amalgamate</w:t>
      </w:r>
      <w:r w:rsidRPr="00AE7C21">
        <w:rPr>
          <w:rFonts w:cstheme="minorHAnsi"/>
          <w:sz w:val="24"/>
          <w:szCs w:val="24"/>
        </w:rPr>
        <w:t xml:space="preserve"> the two schools:</w:t>
      </w:r>
    </w:p>
    <w:p w14:paraId="59C24E68" w14:textId="77777777" w:rsidR="00B95714" w:rsidRPr="00AE7C21" w:rsidRDefault="00B95714" w:rsidP="00B957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46CC84" w14:textId="32B977B3" w:rsidR="00B95714" w:rsidRPr="00AE7C21" w:rsidRDefault="00A53521" w:rsidP="00B957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Woodfield</w:t>
      </w:r>
      <w:r w:rsidR="00B95714" w:rsidRPr="00AE7C21">
        <w:rPr>
          <w:rFonts w:asciiTheme="minorHAnsi" w:hAnsiTheme="minorHAnsi" w:cstheme="minorHAnsi"/>
        </w:rPr>
        <w:t xml:space="preserve"> Infant School would ne</w:t>
      </w:r>
      <w:r w:rsidR="008A76CC" w:rsidRPr="00AE7C21">
        <w:rPr>
          <w:rFonts w:asciiTheme="minorHAnsi" w:hAnsiTheme="minorHAnsi" w:cstheme="minorHAnsi"/>
        </w:rPr>
        <w:t xml:space="preserve">ed to close on 31 </w:t>
      </w:r>
      <w:r w:rsidR="00946B7D" w:rsidRPr="00AE7C21">
        <w:rPr>
          <w:rFonts w:asciiTheme="minorHAnsi" w:hAnsiTheme="minorHAnsi" w:cstheme="minorHAnsi"/>
        </w:rPr>
        <w:t>August 201</w:t>
      </w:r>
      <w:r w:rsidR="00152F9E" w:rsidRPr="00AE7C21">
        <w:rPr>
          <w:rFonts w:asciiTheme="minorHAnsi" w:hAnsiTheme="minorHAnsi" w:cstheme="minorHAnsi"/>
        </w:rPr>
        <w:t>9</w:t>
      </w:r>
    </w:p>
    <w:p w14:paraId="009E3E59" w14:textId="5B0D6069" w:rsidR="00152F9E" w:rsidRPr="00AE7C21" w:rsidRDefault="00152F9E" w:rsidP="00B9571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Woodfield Junior School would need to close on 31 August 2019</w:t>
      </w:r>
    </w:p>
    <w:p w14:paraId="4D20AA89" w14:textId="43B36E4F" w:rsidR="00E61356" w:rsidRPr="00AE7C21" w:rsidRDefault="00152F9E" w:rsidP="00E61356">
      <w:pPr>
        <w:numPr>
          <w:ilvl w:val="0"/>
          <w:numId w:val="7"/>
        </w:numPr>
        <w:spacing w:after="0" w:line="240" w:lineRule="auto"/>
        <w:ind w:right="26"/>
        <w:jc w:val="both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 xml:space="preserve">A </w:t>
      </w:r>
      <w:r w:rsidR="000A1B12" w:rsidRPr="00AE7C21">
        <w:rPr>
          <w:rFonts w:cstheme="minorHAnsi"/>
          <w:sz w:val="24"/>
          <w:szCs w:val="24"/>
        </w:rPr>
        <w:t xml:space="preserve">new </w:t>
      </w:r>
      <w:r w:rsidRPr="00AE7C21">
        <w:rPr>
          <w:rFonts w:cstheme="minorHAnsi"/>
          <w:sz w:val="24"/>
          <w:szCs w:val="24"/>
        </w:rPr>
        <w:t xml:space="preserve">Primary </w:t>
      </w:r>
      <w:r w:rsidR="00870DDB">
        <w:rPr>
          <w:rFonts w:cstheme="minorHAnsi"/>
          <w:sz w:val="24"/>
          <w:szCs w:val="24"/>
        </w:rPr>
        <w:t>School</w:t>
      </w:r>
      <w:r w:rsidR="00870DDB" w:rsidRPr="00AE7C21">
        <w:rPr>
          <w:rFonts w:cstheme="minorHAnsi"/>
          <w:sz w:val="24"/>
          <w:szCs w:val="24"/>
        </w:rPr>
        <w:t xml:space="preserve"> </w:t>
      </w:r>
      <w:r w:rsidR="000A1B12" w:rsidRPr="00AE7C21">
        <w:rPr>
          <w:rFonts w:cstheme="minorHAnsi"/>
          <w:sz w:val="24"/>
          <w:szCs w:val="24"/>
        </w:rPr>
        <w:t>would open on 1 September 2019</w:t>
      </w:r>
      <w:r w:rsidR="008773F4" w:rsidRPr="00AE7C21">
        <w:rPr>
          <w:rFonts w:cstheme="minorHAnsi"/>
          <w:sz w:val="24"/>
          <w:szCs w:val="24"/>
        </w:rPr>
        <w:t xml:space="preserve"> offering places from </w:t>
      </w:r>
      <w:r w:rsidR="00870DDB">
        <w:rPr>
          <w:rFonts w:cstheme="minorHAnsi"/>
          <w:sz w:val="24"/>
          <w:szCs w:val="24"/>
        </w:rPr>
        <w:t>N</w:t>
      </w:r>
      <w:r w:rsidR="008773F4" w:rsidRPr="00AE7C21">
        <w:rPr>
          <w:rFonts w:cstheme="minorHAnsi"/>
          <w:sz w:val="24"/>
          <w:szCs w:val="24"/>
        </w:rPr>
        <w:t>ursery to Year 6</w:t>
      </w:r>
      <w:r w:rsidR="00E61356" w:rsidRPr="00AE7C21">
        <w:rPr>
          <w:rFonts w:cstheme="minorHAnsi"/>
          <w:sz w:val="24"/>
          <w:szCs w:val="24"/>
        </w:rPr>
        <w:t>.</w:t>
      </w:r>
    </w:p>
    <w:p w14:paraId="793B27A7" w14:textId="559BA530" w:rsidR="00E61356" w:rsidRPr="00AE7C21" w:rsidRDefault="00E61356" w:rsidP="00E61356">
      <w:pPr>
        <w:numPr>
          <w:ilvl w:val="0"/>
          <w:numId w:val="7"/>
        </w:numPr>
        <w:spacing w:after="0" w:line="240" w:lineRule="auto"/>
        <w:ind w:right="26"/>
        <w:jc w:val="both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>The recorded</w:t>
      </w:r>
      <w:r w:rsidR="009C75ED" w:rsidRPr="00AE7C21">
        <w:rPr>
          <w:rFonts w:cstheme="minorHAnsi"/>
          <w:sz w:val="24"/>
          <w:szCs w:val="24"/>
        </w:rPr>
        <w:t xml:space="preserve"> physical</w:t>
      </w:r>
      <w:r w:rsidRPr="00AE7C21">
        <w:rPr>
          <w:rFonts w:cstheme="minorHAnsi"/>
          <w:sz w:val="24"/>
          <w:szCs w:val="24"/>
        </w:rPr>
        <w:t xml:space="preserve"> capacity of </w:t>
      </w:r>
      <w:r w:rsidR="00A53521" w:rsidRPr="00AE7C21">
        <w:rPr>
          <w:rFonts w:cstheme="minorHAnsi"/>
          <w:sz w:val="24"/>
          <w:szCs w:val="24"/>
        </w:rPr>
        <w:t>Woodfield</w:t>
      </w:r>
      <w:r w:rsidRPr="00AE7C21">
        <w:rPr>
          <w:rFonts w:cstheme="minorHAnsi"/>
          <w:sz w:val="24"/>
          <w:szCs w:val="24"/>
        </w:rPr>
        <w:t xml:space="preserve"> </w:t>
      </w:r>
      <w:r w:rsidR="009C75ED" w:rsidRPr="00AE7C21">
        <w:rPr>
          <w:rFonts w:cstheme="minorHAnsi"/>
          <w:sz w:val="24"/>
          <w:szCs w:val="24"/>
        </w:rPr>
        <w:t xml:space="preserve">Infant School and Woodfield </w:t>
      </w:r>
      <w:r w:rsidRPr="00AE7C21">
        <w:rPr>
          <w:rFonts w:cstheme="minorHAnsi"/>
          <w:sz w:val="24"/>
          <w:szCs w:val="24"/>
        </w:rPr>
        <w:t xml:space="preserve">Junior School would be </w:t>
      </w:r>
      <w:r w:rsidR="009C75ED" w:rsidRPr="00AE7C21">
        <w:rPr>
          <w:rFonts w:cstheme="minorHAnsi"/>
          <w:sz w:val="24"/>
          <w:szCs w:val="24"/>
        </w:rPr>
        <w:t>combined</w:t>
      </w:r>
      <w:r w:rsidR="00946B7D" w:rsidRPr="00AE7C21">
        <w:rPr>
          <w:rFonts w:cstheme="minorHAnsi"/>
          <w:sz w:val="24"/>
          <w:szCs w:val="24"/>
        </w:rPr>
        <w:t xml:space="preserve"> with effect from 1 September</w:t>
      </w:r>
      <w:r w:rsidRPr="00AE7C21">
        <w:rPr>
          <w:rFonts w:cstheme="minorHAnsi"/>
          <w:sz w:val="24"/>
          <w:szCs w:val="24"/>
        </w:rPr>
        <w:t xml:space="preserve"> </w:t>
      </w:r>
      <w:r w:rsidR="00870DDB">
        <w:rPr>
          <w:rFonts w:cstheme="minorHAnsi"/>
          <w:sz w:val="24"/>
          <w:szCs w:val="24"/>
        </w:rPr>
        <w:t>2019</w:t>
      </w:r>
      <w:r w:rsidRPr="00AE7C21">
        <w:rPr>
          <w:rFonts w:cstheme="minorHAnsi"/>
          <w:sz w:val="24"/>
          <w:szCs w:val="24"/>
        </w:rPr>
        <w:t>.</w:t>
      </w:r>
    </w:p>
    <w:p w14:paraId="6D6D225C" w14:textId="77777777" w:rsidR="00B95714" w:rsidRPr="00AE7C21" w:rsidRDefault="00B95714" w:rsidP="00B95714">
      <w:pPr>
        <w:pStyle w:val="ListParagraph"/>
        <w:rPr>
          <w:rFonts w:asciiTheme="minorHAnsi" w:hAnsiTheme="minorHAnsi" w:cstheme="minorHAnsi"/>
        </w:rPr>
      </w:pPr>
    </w:p>
    <w:p w14:paraId="0ECC0475" w14:textId="77777777" w:rsidR="00890A04" w:rsidRPr="00AE7C21" w:rsidRDefault="00B95714" w:rsidP="00B95714">
      <w:pPr>
        <w:jc w:val="both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>Bringing infant and junior schools together offers a number of advantages, including:</w:t>
      </w:r>
    </w:p>
    <w:p w14:paraId="43D3B8AC" w14:textId="77777777" w:rsidR="00B95714" w:rsidRPr="00AE7C21" w:rsidRDefault="00B95714" w:rsidP="00B9571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Reducing the number of major transitions that pupils face</w:t>
      </w:r>
    </w:p>
    <w:p w14:paraId="2C6072DB" w14:textId="77777777" w:rsidR="00B95714" w:rsidRPr="00AE7C21" w:rsidRDefault="00B95714" w:rsidP="00B9571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Reducing the likelihood of lost learning at the beginning of Key Stage 2</w:t>
      </w:r>
    </w:p>
    <w:p w14:paraId="0B230345" w14:textId="77777777" w:rsidR="00B95714" w:rsidRPr="00AE7C21" w:rsidRDefault="00B95714" w:rsidP="00B9571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Increasing the opportunity for specialist teachers to work with a wider range of pupils</w:t>
      </w:r>
    </w:p>
    <w:p w14:paraId="59411B06" w14:textId="77777777" w:rsidR="00B95714" w:rsidRPr="00AE7C21" w:rsidRDefault="00B95714" w:rsidP="00B9571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Providing the opportunity for a consistent approach to the curriculum to be adopted</w:t>
      </w:r>
    </w:p>
    <w:p w14:paraId="31B68E6C" w14:textId="1F5B7809" w:rsidR="00B95714" w:rsidRDefault="00B95714" w:rsidP="00B9571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Ensuring the continuity of teaching, learning and achievement</w:t>
      </w:r>
    </w:p>
    <w:p w14:paraId="1318BE13" w14:textId="4B07E145" w:rsidR="00062C6B" w:rsidRPr="00AE7C21" w:rsidRDefault="00062C6B" w:rsidP="00B95714">
      <w:pPr>
        <w:pStyle w:val="ListParagraph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Consistency of one H</w:t>
      </w:r>
      <w:r w:rsidRPr="00062C6B">
        <w:rPr>
          <w:rFonts w:asciiTheme="minorHAnsi" w:hAnsiTheme="minorHAnsi" w:cstheme="minorHAnsi"/>
        </w:rPr>
        <w:t>eadteacher and all senior leaders supporting all children across the entire primary school to ensure continuity and enhanced learning opportunities</w:t>
      </w:r>
    </w:p>
    <w:p w14:paraId="71366D13" w14:textId="77777777" w:rsidR="00EF60B6" w:rsidRPr="00AE7C21" w:rsidRDefault="00EF60B6" w:rsidP="00890A04">
      <w:pPr>
        <w:autoSpaceDE w:val="0"/>
        <w:autoSpaceDN w:val="0"/>
        <w:adjustRightInd w:val="0"/>
        <w:spacing w:line="240" w:lineRule="auto"/>
        <w:rPr>
          <w:rFonts w:cstheme="minorHAnsi"/>
          <w:b/>
          <w:sz w:val="28"/>
          <w:szCs w:val="28"/>
        </w:rPr>
      </w:pPr>
      <w:r w:rsidRPr="00AE7C21">
        <w:rPr>
          <w:rFonts w:cstheme="minorHAnsi"/>
          <w:b/>
          <w:sz w:val="28"/>
          <w:szCs w:val="28"/>
        </w:rPr>
        <w:t xml:space="preserve">Additional Information </w:t>
      </w:r>
    </w:p>
    <w:p w14:paraId="500359D4" w14:textId="3438C3AA" w:rsidR="00B95714" w:rsidRPr="00AE7C21" w:rsidRDefault="00B95714" w:rsidP="00B957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 xml:space="preserve">If the proposal to </w:t>
      </w:r>
      <w:r w:rsidR="00D23754" w:rsidRPr="00AE7C21">
        <w:rPr>
          <w:rFonts w:cstheme="minorHAnsi"/>
          <w:sz w:val="24"/>
          <w:szCs w:val="24"/>
        </w:rPr>
        <w:t>amalgamate</w:t>
      </w:r>
      <w:r w:rsidRPr="00AE7C21">
        <w:rPr>
          <w:rFonts w:cstheme="minorHAnsi"/>
          <w:sz w:val="24"/>
          <w:szCs w:val="24"/>
        </w:rPr>
        <w:t xml:space="preserve"> </w:t>
      </w:r>
      <w:r w:rsidR="00A53521" w:rsidRPr="00AE7C21">
        <w:rPr>
          <w:rFonts w:cstheme="minorHAnsi"/>
          <w:sz w:val="24"/>
          <w:szCs w:val="24"/>
        </w:rPr>
        <w:t>Woodfield</w:t>
      </w:r>
      <w:r w:rsidRPr="00AE7C21">
        <w:rPr>
          <w:rFonts w:cstheme="minorHAnsi"/>
          <w:sz w:val="24"/>
          <w:szCs w:val="24"/>
        </w:rPr>
        <w:t xml:space="preserve"> Infant School with </w:t>
      </w:r>
      <w:r w:rsidR="00A53521" w:rsidRPr="00AE7C21">
        <w:rPr>
          <w:rFonts w:cstheme="minorHAnsi"/>
          <w:sz w:val="24"/>
          <w:szCs w:val="24"/>
        </w:rPr>
        <w:t>Woodfield</w:t>
      </w:r>
      <w:r w:rsidRPr="00AE7C21">
        <w:rPr>
          <w:rFonts w:cstheme="minorHAnsi"/>
          <w:sz w:val="24"/>
          <w:szCs w:val="24"/>
        </w:rPr>
        <w:t xml:space="preserve"> Junior School is approved:</w:t>
      </w:r>
    </w:p>
    <w:p w14:paraId="2B99FCFF" w14:textId="77777777" w:rsidR="00B95714" w:rsidRPr="00AE7C21" w:rsidRDefault="00B95714" w:rsidP="00B95714">
      <w:pPr>
        <w:autoSpaceDE w:val="0"/>
        <w:autoSpaceDN w:val="0"/>
        <w:adjustRightInd w:val="0"/>
        <w:spacing w:after="0" w:line="240" w:lineRule="auto"/>
        <w:rPr>
          <w:rFonts w:eastAsia="SymbolMT" w:cstheme="minorHAnsi"/>
          <w:sz w:val="24"/>
          <w:szCs w:val="24"/>
        </w:rPr>
      </w:pPr>
    </w:p>
    <w:p w14:paraId="2746FA2B" w14:textId="115DC673" w:rsidR="00FC3790" w:rsidRPr="00AE7C21" w:rsidRDefault="00B95714" w:rsidP="00B957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 xml:space="preserve">All pupils on roll as at 31 </w:t>
      </w:r>
      <w:r w:rsidR="00C62E92" w:rsidRPr="00AE7C21">
        <w:rPr>
          <w:rFonts w:asciiTheme="minorHAnsi" w:hAnsiTheme="minorHAnsi" w:cstheme="minorHAnsi"/>
        </w:rPr>
        <w:t xml:space="preserve">August </w:t>
      </w:r>
      <w:r w:rsidR="00870DDB">
        <w:rPr>
          <w:rFonts w:asciiTheme="minorHAnsi" w:hAnsiTheme="minorHAnsi" w:cstheme="minorHAnsi"/>
        </w:rPr>
        <w:t>2019</w:t>
      </w:r>
      <w:r w:rsidR="00870DDB" w:rsidRPr="00AE7C21">
        <w:rPr>
          <w:rFonts w:asciiTheme="minorHAnsi" w:hAnsiTheme="minorHAnsi" w:cstheme="minorHAnsi"/>
        </w:rPr>
        <w:t xml:space="preserve"> </w:t>
      </w:r>
      <w:r w:rsidRPr="00AE7C21">
        <w:rPr>
          <w:rFonts w:asciiTheme="minorHAnsi" w:hAnsiTheme="minorHAnsi" w:cstheme="minorHAnsi"/>
        </w:rPr>
        <w:t>would automatically transfer to the P</w:t>
      </w:r>
      <w:r w:rsidR="008A76CC" w:rsidRPr="00AE7C21">
        <w:rPr>
          <w:rFonts w:asciiTheme="minorHAnsi" w:hAnsiTheme="minorHAnsi" w:cstheme="minorHAnsi"/>
        </w:rPr>
        <w:t>rimary School</w:t>
      </w:r>
      <w:r w:rsidR="00C93836" w:rsidRPr="00AE7C21">
        <w:rPr>
          <w:rFonts w:asciiTheme="minorHAnsi" w:hAnsiTheme="minorHAnsi" w:cstheme="minorHAnsi"/>
        </w:rPr>
        <w:t>.</w:t>
      </w:r>
    </w:p>
    <w:p w14:paraId="4D8B9A74" w14:textId="487E346F" w:rsidR="00B95714" w:rsidRPr="00AE7C21" w:rsidRDefault="00FC3790" w:rsidP="00B957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 xml:space="preserve">All existing offers of places </w:t>
      </w:r>
      <w:r w:rsidR="00C254C1" w:rsidRPr="00AE7C21">
        <w:rPr>
          <w:rFonts w:asciiTheme="minorHAnsi" w:hAnsiTheme="minorHAnsi" w:cstheme="minorHAnsi"/>
        </w:rPr>
        <w:t xml:space="preserve">for September 2019 </w:t>
      </w:r>
      <w:r w:rsidR="00A60E5F" w:rsidRPr="00AE7C21">
        <w:rPr>
          <w:rFonts w:asciiTheme="minorHAnsi" w:hAnsiTheme="minorHAnsi" w:cstheme="minorHAnsi"/>
        </w:rPr>
        <w:t>at</w:t>
      </w:r>
      <w:r w:rsidRPr="00AE7C21">
        <w:rPr>
          <w:rFonts w:asciiTheme="minorHAnsi" w:hAnsiTheme="minorHAnsi" w:cstheme="minorHAnsi"/>
        </w:rPr>
        <w:t xml:space="preserve"> either Woodfield </w:t>
      </w:r>
      <w:r w:rsidR="00147BED" w:rsidRPr="00AE7C21">
        <w:rPr>
          <w:rFonts w:asciiTheme="minorHAnsi" w:hAnsiTheme="minorHAnsi" w:cstheme="minorHAnsi"/>
        </w:rPr>
        <w:t>Infant School or Woodfield Junior School would be honoured at the Primary School.</w:t>
      </w:r>
      <w:r w:rsidR="008A76CC" w:rsidRPr="00AE7C21">
        <w:rPr>
          <w:rFonts w:asciiTheme="minorHAnsi" w:hAnsiTheme="minorHAnsi" w:cstheme="minorHAnsi"/>
        </w:rPr>
        <w:t xml:space="preserve"> </w:t>
      </w:r>
    </w:p>
    <w:p w14:paraId="7FB1297B" w14:textId="0BEC45C9" w:rsidR="00B95714" w:rsidRPr="00AE7C21" w:rsidRDefault="00B95714" w:rsidP="00B957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eastAsia="SymbolMT" w:hAnsiTheme="minorHAnsi" w:cstheme="minorHAnsi"/>
        </w:rPr>
      </w:pPr>
      <w:r w:rsidRPr="00AE7C21">
        <w:rPr>
          <w:rFonts w:asciiTheme="minorHAnsi" w:eastAsia="SymbolMT" w:hAnsiTheme="minorHAnsi" w:cstheme="minorHAnsi"/>
        </w:rPr>
        <w:t>T</w:t>
      </w:r>
      <w:r w:rsidRPr="00AE7C21">
        <w:rPr>
          <w:rFonts w:asciiTheme="minorHAnsi" w:hAnsiTheme="minorHAnsi" w:cstheme="minorHAnsi"/>
        </w:rPr>
        <w:t xml:space="preserve">he Primary School would </w:t>
      </w:r>
      <w:r w:rsidR="00FA5B74" w:rsidRPr="00AE7C21">
        <w:rPr>
          <w:rFonts w:asciiTheme="minorHAnsi" w:hAnsiTheme="minorHAnsi" w:cstheme="minorHAnsi"/>
        </w:rPr>
        <w:t>offer 9</w:t>
      </w:r>
      <w:r w:rsidR="008A76CC" w:rsidRPr="00AE7C21">
        <w:rPr>
          <w:rFonts w:asciiTheme="minorHAnsi" w:hAnsiTheme="minorHAnsi" w:cstheme="minorHAnsi"/>
        </w:rPr>
        <w:t xml:space="preserve">0 places per year group </w:t>
      </w:r>
      <w:r w:rsidR="00D72748" w:rsidRPr="00AE7C21">
        <w:rPr>
          <w:rFonts w:asciiTheme="minorHAnsi" w:hAnsiTheme="minorHAnsi" w:cstheme="minorHAnsi"/>
        </w:rPr>
        <w:t xml:space="preserve">in Reception to </w:t>
      </w:r>
      <w:r w:rsidR="00A1431C" w:rsidRPr="00AE7C21">
        <w:rPr>
          <w:rFonts w:asciiTheme="minorHAnsi" w:hAnsiTheme="minorHAnsi" w:cstheme="minorHAnsi"/>
        </w:rPr>
        <w:t xml:space="preserve">Year 6 </w:t>
      </w:r>
      <w:r w:rsidR="00870DDB">
        <w:rPr>
          <w:rFonts w:asciiTheme="minorHAnsi" w:hAnsiTheme="minorHAnsi" w:cstheme="minorHAnsi"/>
        </w:rPr>
        <w:t>(</w:t>
      </w:r>
      <w:r w:rsidR="00A1431C" w:rsidRPr="00AE7C21">
        <w:rPr>
          <w:rFonts w:asciiTheme="minorHAnsi" w:hAnsiTheme="minorHAnsi" w:cstheme="minorHAnsi"/>
        </w:rPr>
        <w:t xml:space="preserve">along with </w:t>
      </w:r>
      <w:r w:rsidR="00D72748" w:rsidRPr="00AE7C21">
        <w:rPr>
          <w:rFonts w:asciiTheme="minorHAnsi" w:hAnsiTheme="minorHAnsi" w:cstheme="minorHAnsi"/>
        </w:rPr>
        <w:t xml:space="preserve">a </w:t>
      </w:r>
      <w:r w:rsidR="00C93836" w:rsidRPr="00AE7C21">
        <w:rPr>
          <w:rFonts w:asciiTheme="minorHAnsi" w:hAnsiTheme="minorHAnsi" w:cstheme="minorHAnsi"/>
        </w:rPr>
        <w:t>7</w:t>
      </w:r>
      <w:r w:rsidR="00D72748" w:rsidRPr="00AE7C21">
        <w:rPr>
          <w:rFonts w:asciiTheme="minorHAnsi" w:hAnsiTheme="minorHAnsi" w:cstheme="minorHAnsi"/>
        </w:rPr>
        <w:t>0 place Nursery).</w:t>
      </w:r>
    </w:p>
    <w:p w14:paraId="4A914F9D" w14:textId="471A4C89" w:rsidR="00B95714" w:rsidRPr="00AE7C21" w:rsidRDefault="00B95714" w:rsidP="00B9571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eastAsia="SymbolMT" w:hAnsiTheme="minorHAnsi" w:cstheme="minorHAnsi"/>
        </w:rPr>
      </w:pPr>
      <w:r w:rsidRPr="00AE7C21">
        <w:rPr>
          <w:rFonts w:asciiTheme="minorHAnsi" w:hAnsiTheme="minorHAnsi" w:cstheme="minorHAnsi"/>
        </w:rPr>
        <w:t xml:space="preserve">All members of staff at </w:t>
      </w:r>
      <w:r w:rsidR="00A53521" w:rsidRPr="00AE7C21">
        <w:rPr>
          <w:rFonts w:asciiTheme="minorHAnsi" w:hAnsiTheme="minorHAnsi" w:cstheme="minorHAnsi"/>
        </w:rPr>
        <w:t>Woodfield</w:t>
      </w:r>
      <w:r w:rsidRPr="00AE7C21">
        <w:rPr>
          <w:rFonts w:asciiTheme="minorHAnsi" w:hAnsiTheme="minorHAnsi" w:cstheme="minorHAnsi"/>
        </w:rPr>
        <w:t xml:space="preserve"> Infant School </w:t>
      </w:r>
      <w:r w:rsidR="00A1431C" w:rsidRPr="00AE7C21">
        <w:rPr>
          <w:rFonts w:asciiTheme="minorHAnsi" w:hAnsiTheme="minorHAnsi" w:cstheme="minorHAnsi"/>
        </w:rPr>
        <w:t xml:space="preserve">and Woodfield Junior School </w:t>
      </w:r>
      <w:r w:rsidR="008F60C3" w:rsidRPr="00AE7C21">
        <w:rPr>
          <w:rFonts w:asciiTheme="minorHAnsi" w:hAnsiTheme="minorHAnsi" w:cstheme="minorHAnsi"/>
        </w:rPr>
        <w:t xml:space="preserve">would continue to be employed by the Trust and </w:t>
      </w:r>
      <w:r w:rsidRPr="00AE7C21">
        <w:rPr>
          <w:rFonts w:asciiTheme="minorHAnsi" w:hAnsiTheme="minorHAnsi" w:cstheme="minorHAnsi"/>
        </w:rPr>
        <w:t>would</w:t>
      </w:r>
      <w:r w:rsidR="00183D76" w:rsidRPr="00AE7C21">
        <w:rPr>
          <w:rFonts w:asciiTheme="minorHAnsi" w:hAnsiTheme="minorHAnsi" w:cstheme="minorHAnsi"/>
        </w:rPr>
        <w:t xml:space="preserve"> transfer to the Primary School</w:t>
      </w:r>
      <w:r w:rsidR="00C93836" w:rsidRPr="00AE7C21">
        <w:rPr>
          <w:rFonts w:asciiTheme="minorHAnsi" w:hAnsiTheme="minorHAnsi" w:cstheme="minorHAnsi"/>
        </w:rPr>
        <w:t>.</w:t>
      </w:r>
    </w:p>
    <w:p w14:paraId="43A824A9" w14:textId="34DB5548" w:rsidR="00B95714" w:rsidRPr="00AE7C21" w:rsidRDefault="00B95714" w:rsidP="00890A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 xml:space="preserve">The Primary School would be located in the existing buildings of </w:t>
      </w:r>
      <w:r w:rsidR="00A53521" w:rsidRPr="00AE7C21">
        <w:rPr>
          <w:rFonts w:asciiTheme="minorHAnsi" w:hAnsiTheme="minorHAnsi" w:cstheme="minorHAnsi"/>
        </w:rPr>
        <w:t>Woodfield</w:t>
      </w:r>
      <w:r w:rsidRPr="00AE7C21">
        <w:rPr>
          <w:rFonts w:asciiTheme="minorHAnsi" w:hAnsiTheme="minorHAnsi" w:cstheme="minorHAnsi"/>
        </w:rPr>
        <w:t xml:space="preserve"> Infant School and </w:t>
      </w:r>
      <w:r w:rsidR="00A53521" w:rsidRPr="00AE7C21">
        <w:rPr>
          <w:rFonts w:asciiTheme="minorHAnsi" w:hAnsiTheme="minorHAnsi" w:cstheme="minorHAnsi"/>
        </w:rPr>
        <w:t>Woodfield</w:t>
      </w:r>
      <w:r w:rsidRPr="00AE7C21">
        <w:rPr>
          <w:rFonts w:asciiTheme="minorHAnsi" w:hAnsiTheme="minorHAnsi" w:cstheme="minorHAnsi"/>
        </w:rPr>
        <w:t xml:space="preserve"> Junior School.</w:t>
      </w:r>
    </w:p>
    <w:p w14:paraId="5D63812C" w14:textId="605C4DF3" w:rsidR="00F50BFE" w:rsidRPr="00AE7C21" w:rsidRDefault="00F50BFE" w:rsidP="00890A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 xml:space="preserve">As Woodfield Infant School and Woodfield Junior School are Academies, the final decision on this proposal </w:t>
      </w:r>
      <w:r w:rsidR="002F44E5" w:rsidRPr="00AE7C21">
        <w:rPr>
          <w:rFonts w:asciiTheme="minorHAnsi" w:hAnsiTheme="minorHAnsi" w:cstheme="minorHAnsi"/>
        </w:rPr>
        <w:t>would</w:t>
      </w:r>
      <w:r w:rsidRPr="00AE7C21">
        <w:rPr>
          <w:rFonts w:asciiTheme="minorHAnsi" w:hAnsiTheme="minorHAnsi" w:cstheme="minorHAnsi"/>
        </w:rPr>
        <w:t xml:space="preserve"> be taken by the Regional Schools Commissioner.</w:t>
      </w:r>
    </w:p>
    <w:p w14:paraId="24932D14" w14:textId="77777777" w:rsidR="005851A4" w:rsidRPr="00AE7C21" w:rsidRDefault="005851A4" w:rsidP="005851A4">
      <w:pPr>
        <w:pStyle w:val="ListParagraph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</w:rPr>
      </w:pPr>
    </w:p>
    <w:p w14:paraId="3D352F42" w14:textId="77777777" w:rsidR="00EF60B6" w:rsidRPr="00AE7C21" w:rsidRDefault="002D5528" w:rsidP="00F51A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AE7C21">
        <w:rPr>
          <w:rFonts w:cstheme="minorHAnsi"/>
          <w:b/>
          <w:sz w:val="28"/>
          <w:szCs w:val="28"/>
        </w:rPr>
        <w:t>Consultation and Decision Making Timeline</w:t>
      </w:r>
    </w:p>
    <w:p w14:paraId="3C62CC65" w14:textId="77777777" w:rsidR="00885840" w:rsidRPr="00AE7C21" w:rsidRDefault="00885840" w:rsidP="00F51A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14:paraId="35481B3B" w14:textId="72E77CBA" w:rsidR="00885840" w:rsidRPr="00AE7C21" w:rsidRDefault="00890870" w:rsidP="008858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AE7C21">
        <w:rPr>
          <w:rFonts w:cstheme="minorHAnsi"/>
          <w:b/>
          <w:bCs/>
          <w:color w:val="000000"/>
          <w:sz w:val="24"/>
          <w:szCs w:val="24"/>
        </w:rPr>
        <w:t>18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E7C21">
        <w:rPr>
          <w:rFonts w:cstheme="minorHAnsi"/>
          <w:b/>
          <w:bCs/>
          <w:color w:val="000000"/>
          <w:sz w:val="24"/>
          <w:szCs w:val="24"/>
        </w:rPr>
        <w:t>March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201</w:t>
      </w:r>
      <w:r w:rsidRPr="00AE7C21">
        <w:rPr>
          <w:rFonts w:cstheme="minorHAnsi"/>
          <w:b/>
          <w:bCs/>
          <w:color w:val="000000"/>
          <w:sz w:val="24"/>
          <w:szCs w:val="24"/>
        </w:rPr>
        <w:t>9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– 1</w:t>
      </w:r>
      <w:r w:rsidRPr="00AE7C21">
        <w:rPr>
          <w:rFonts w:cstheme="minorHAnsi"/>
          <w:b/>
          <w:bCs/>
          <w:color w:val="000000"/>
          <w:sz w:val="24"/>
          <w:szCs w:val="24"/>
        </w:rPr>
        <w:t>4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E7C21">
        <w:rPr>
          <w:rFonts w:cstheme="minorHAnsi"/>
          <w:b/>
          <w:bCs/>
          <w:color w:val="000000"/>
          <w:sz w:val="24"/>
          <w:szCs w:val="24"/>
        </w:rPr>
        <w:t xml:space="preserve">April 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>201</w:t>
      </w:r>
      <w:r w:rsidRPr="00AE7C21">
        <w:rPr>
          <w:rFonts w:cstheme="minorHAnsi"/>
          <w:b/>
          <w:bCs/>
          <w:color w:val="000000"/>
          <w:sz w:val="24"/>
          <w:szCs w:val="24"/>
        </w:rPr>
        <w:t>9 (</w:t>
      </w:r>
      <w:r w:rsidR="005C6445" w:rsidRPr="00AE7C21">
        <w:rPr>
          <w:rFonts w:cstheme="minorHAnsi"/>
          <w:b/>
          <w:bCs/>
          <w:color w:val="000000"/>
          <w:sz w:val="24"/>
          <w:szCs w:val="24"/>
        </w:rPr>
        <w:t>4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weeks)</w:t>
      </w:r>
    </w:p>
    <w:p w14:paraId="5CEB1BB8" w14:textId="023DEA51" w:rsidR="00885840" w:rsidRPr="00AE7C21" w:rsidRDefault="006E3AE8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>C</w:t>
      </w:r>
      <w:r w:rsidR="00885840" w:rsidRPr="00AE7C21">
        <w:rPr>
          <w:rFonts w:cstheme="minorHAnsi"/>
          <w:sz w:val="24"/>
          <w:szCs w:val="24"/>
        </w:rPr>
        <w:t xml:space="preserve">onsultation with stakeholders including pupils, parents, </w:t>
      </w:r>
      <w:r w:rsidR="00F37207" w:rsidRPr="00AE7C21">
        <w:rPr>
          <w:rFonts w:cstheme="minorHAnsi"/>
          <w:sz w:val="24"/>
          <w:szCs w:val="24"/>
        </w:rPr>
        <w:t>staff</w:t>
      </w:r>
      <w:r w:rsidR="00885840" w:rsidRPr="00AE7C21">
        <w:rPr>
          <w:rFonts w:cstheme="minorHAnsi"/>
          <w:sz w:val="24"/>
          <w:szCs w:val="24"/>
        </w:rPr>
        <w:t xml:space="preserve"> and</w:t>
      </w:r>
      <w:r w:rsidR="00F37207" w:rsidRPr="00AE7C21">
        <w:rPr>
          <w:rFonts w:cstheme="minorHAnsi"/>
          <w:sz w:val="24"/>
          <w:szCs w:val="24"/>
        </w:rPr>
        <w:t xml:space="preserve"> </w:t>
      </w:r>
      <w:r w:rsidR="00870DDB">
        <w:rPr>
          <w:rFonts w:cstheme="minorHAnsi"/>
          <w:sz w:val="24"/>
          <w:szCs w:val="24"/>
        </w:rPr>
        <w:t>G</w:t>
      </w:r>
      <w:r w:rsidR="00885840" w:rsidRPr="00AE7C21">
        <w:rPr>
          <w:rFonts w:cstheme="minorHAnsi"/>
          <w:sz w:val="24"/>
          <w:szCs w:val="24"/>
        </w:rPr>
        <w:t>overnors.</w:t>
      </w:r>
    </w:p>
    <w:p w14:paraId="42933D8E" w14:textId="77777777" w:rsidR="00885840" w:rsidRPr="00AE7C21" w:rsidRDefault="00885840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5AD5704" w14:textId="1F0527B1" w:rsidR="00885840" w:rsidRPr="00AE7C21" w:rsidRDefault="00710D6A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7C21">
        <w:rPr>
          <w:rFonts w:cstheme="minorHAnsi"/>
          <w:b/>
          <w:bCs/>
          <w:color w:val="000000"/>
          <w:sz w:val="24"/>
          <w:szCs w:val="24"/>
        </w:rPr>
        <w:t xml:space="preserve">15 April 2019 </w:t>
      </w:r>
      <w:r w:rsidR="00DE2A03" w:rsidRPr="00AE7C21">
        <w:rPr>
          <w:rFonts w:cstheme="minorHAnsi"/>
          <w:b/>
          <w:bCs/>
          <w:color w:val="000000"/>
          <w:sz w:val="24"/>
          <w:szCs w:val="24"/>
        </w:rPr>
        <w:t>–</w:t>
      </w:r>
      <w:r w:rsidRPr="00AE7C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E2A03" w:rsidRPr="00AE7C21">
        <w:rPr>
          <w:rFonts w:cstheme="minorHAnsi"/>
          <w:b/>
          <w:bCs/>
          <w:color w:val="000000"/>
          <w:sz w:val="24"/>
          <w:szCs w:val="24"/>
        </w:rPr>
        <w:t>28 April 2019</w:t>
      </w:r>
      <w:r w:rsidR="00376D09" w:rsidRPr="00AE7C21">
        <w:rPr>
          <w:rFonts w:cstheme="minorHAnsi"/>
          <w:b/>
          <w:bCs/>
          <w:color w:val="000000"/>
          <w:sz w:val="24"/>
          <w:szCs w:val="24"/>
        </w:rPr>
        <w:t xml:space="preserve"> (2 weeks)</w:t>
      </w:r>
    </w:p>
    <w:p w14:paraId="05EFF38C" w14:textId="6C165547" w:rsidR="00885840" w:rsidRDefault="00DE2A03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C21">
        <w:rPr>
          <w:rFonts w:cstheme="minorHAnsi"/>
          <w:color w:val="000000"/>
          <w:sz w:val="24"/>
          <w:szCs w:val="24"/>
        </w:rPr>
        <w:t>The St Bartholomew’s CE Multi Academy</w:t>
      </w:r>
      <w:r w:rsidR="005C6445" w:rsidRPr="00AE7C21">
        <w:rPr>
          <w:rFonts w:cstheme="minorHAnsi"/>
          <w:color w:val="000000"/>
          <w:sz w:val="24"/>
          <w:szCs w:val="24"/>
        </w:rPr>
        <w:t xml:space="preserve"> Trust</w:t>
      </w:r>
      <w:r w:rsidR="008F1191" w:rsidRPr="00AE7C21">
        <w:rPr>
          <w:rFonts w:cstheme="minorHAnsi"/>
          <w:color w:val="000000"/>
          <w:sz w:val="24"/>
          <w:szCs w:val="24"/>
        </w:rPr>
        <w:t xml:space="preserve"> will consider all responses submitted during the consultation period.</w:t>
      </w:r>
    </w:p>
    <w:p w14:paraId="2FD27184" w14:textId="77777777" w:rsidR="00A02EB2" w:rsidRPr="00AE7C21" w:rsidRDefault="00A02EB2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2A079CC" w14:textId="09790D3F" w:rsidR="00885840" w:rsidRPr="00AE7C21" w:rsidRDefault="00376D09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7C21">
        <w:rPr>
          <w:rFonts w:cstheme="minorHAnsi"/>
          <w:b/>
          <w:bCs/>
          <w:color w:val="000000"/>
          <w:sz w:val="24"/>
          <w:szCs w:val="24"/>
        </w:rPr>
        <w:t>29 April 2019</w:t>
      </w:r>
    </w:p>
    <w:p w14:paraId="316D42AE" w14:textId="38816A52" w:rsidR="00885840" w:rsidRPr="00AE7C21" w:rsidRDefault="00885840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C21">
        <w:rPr>
          <w:rFonts w:cstheme="minorHAnsi"/>
          <w:color w:val="000000"/>
          <w:sz w:val="24"/>
          <w:szCs w:val="24"/>
        </w:rPr>
        <w:lastRenderedPageBreak/>
        <w:t>If</w:t>
      </w:r>
      <w:r w:rsidR="00376D09" w:rsidRPr="00AE7C21">
        <w:rPr>
          <w:rFonts w:cstheme="minorHAnsi"/>
          <w:color w:val="000000"/>
          <w:sz w:val="24"/>
          <w:szCs w:val="24"/>
        </w:rPr>
        <w:t xml:space="preserve">, after considering the responses to the consultation, </w:t>
      </w:r>
      <w:r w:rsidR="00881F38" w:rsidRPr="00AE7C21">
        <w:rPr>
          <w:rFonts w:cstheme="minorHAnsi"/>
          <w:color w:val="000000"/>
          <w:sz w:val="24"/>
          <w:szCs w:val="24"/>
        </w:rPr>
        <w:t xml:space="preserve">the Trust decides to continue with the proposal, a full business case will be submitted to the </w:t>
      </w:r>
      <w:r w:rsidR="00D6032F" w:rsidRPr="00AE7C21">
        <w:rPr>
          <w:rFonts w:cstheme="minorHAnsi"/>
          <w:color w:val="000000"/>
          <w:sz w:val="24"/>
          <w:szCs w:val="24"/>
        </w:rPr>
        <w:t>Department for Education</w:t>
      </w:r>
      <w:r w:rsidR="00B375E2" w:rsidRPr="00AE7C21">
        <w:rPr>
          <w:rFonts w:cstheme="minorHAnsi"/>
          <w:color w:val="000000"/>
          <w:sz w:val="24"/>
          <w:szCs w:val="24"/>
        </w:rPr>
        <w:t>.</w:t>
      </w:r>
    </w:p>
    <w:p w14:paraId="47A3D032" w14:textId="77777777" w:rsidR="00652C00" w:rsidRPr="00AE7C21" w:rsidRDefault="00652C00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7276F6D6" w14:textId="16351654" w:rsidR="00885840" w:rsidRPr="00AE7C21" w:rsidRDefault="00A3037D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AE7C21">
        <w:rPr>
          <w:rFonts w:cstheme="minorHAnsi"/>
          <w:b/>
          <w:bCs/>
          <w:color w:val="000000"/>
          <w:sz w:val="24"/>
          <w:szCs w:val="24"/>
        </w:rPr>
        <w:t>29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AE7C21">
        <w:rPr>
          <w:rFonts w:cstheme="minorHAnsi"/>
          <w:b/>
          <w:bCs/>
          <w:color w:val="000000"/>
          <w:sz w:val="24"/>
          <w:szCs w:val="24"/>
        </w:rPr>
        <w:t>April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201</w:t>
      </w:r>
      <w:r w:rsidRPr="00AE7C21">
        <w:rPr>
          <w:rFonts w:cstheme="minorHAnsi"/>
          <w:b/>
          <w:bCs/>
          <w:color w:val="000000"/>
          <w:sz w:val="24"/>
          <w:szCs w:val="24"/>
        </w:rPr>
        <w:t>9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– 31 J</w:t>
      </w:r>
      <w:r w:rsidRPr="00AE7C21">
        <w:rPr>
          <w:rFonts w:cstheme="minorHAnsi"/>
          <w:b/>
          <w:bCs/>
          <w:color w:val="000000"/>
          <w:sz w:val="24"/>
          <w:szCs w:val="24"/>
        </w:rPr>
        <w:t>uly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201</w:t>
      </w:r>
      <w:r w:rsidRPr="00AE7C21">
        <w:rPr>
          <w:rFonts w:cstheme="minorHAnsi"/>
          <w:b/>
          <w:bCs/>
          <w:color w:val="000000"/>
          <w:sz w:val="24"/>
          <w:szCs w:val="24"/>
        </w:rPr>
        <w:t>9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(</w:t>
      </w:r>
      <w:r w:rsidRPr="00AE7C21">
        <w:rPr>
          <w:rFonts w:cstheme="minorHAnsi"/>
          <w:b/>
          <w:bCs/>
          <w:color w:val="000000"/>
          <w:sz w:val="24"/>
          <w:szCs w:val="24"/>
        </w:rPr>
        <w:t>12</w:t>
      </w:r>
      <w:r w:rsidR="00885840" w:rsidRPr="00AE7C21">
        <w:rPr>
          <w:rFonts w:cstheme="minorHAnsi"/>
          <w:b/>
          <w:bCs/>
          <w:color w:val="000000"/>
          <w:sz w:val="24"/>
          <w:szCs w:val="24"/>
        </w:rPr>
        <w:t xml:space="preserve"> weeks)</w:t>
      </w:r>
    </w:p>
    <w:p w14:paraId="66AE5902" w14:textId="01F8208F" w:rsidR="00885840" w:rsidRPr="00AE7C21" w:rsidRDefault="00BB7B80" w:rsidP="00F51A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E7C21">
        <w:rPr>
          <w:rFonts w:cstheme="minorHAnsi"/>
          <w:color w:val="000000"/>
          <w:sz w:val="24"/>
          <w:szCs w:val="24"/>
        </w:rPr>
        <w:t>The proposal will be considered by the local Headteacher Board and a final decision will be made by the Regional Schools Commissioner.</w:t>
      </w:r>
    </w:p>
    <w:p w14:paraId="7C821EEC" w14:textId="77777777" w:rsidR="005340CD" w:rsidRPr="00AE7C21" w:rsidRDefault="005340CD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E94344" w14:textId="712F95C4" w:rsidR="00885840" w:rsidRPr="00AE7C21" w:rsidRDefault="00885840" w:rsidP="008858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E7C21">
        <w:rPr>
          <w:rFonts w:cstheme="minorHAnsi"/>
          <w:b/>
          <w:bCs/>
          <w:sz w:val="24"/>
          <w:szCs w:val="24"/>
        </w:rPr>
        <w:t>1 September 201</w:t>
      </w:r>
      <w:r w:rsidR="004F4A27" w:rsidRPr="00AE7C21">
        <w:rPr>
          <w:rFonts w:cstheme="minorHAnsi"/>
          <w:b/>
          <w:bCs/>
          <w:sz w:val="24"/>
          <w:szCs w:val="24"/>
        </w:rPr>
        <w:t>9</w:t>
      </w:r>
    </w:p>
    <w:p w14:paraId="5DC6412C" w14:textId="07873461" w:rsidR="000A332C" w:rsidRPr="00870DDB" w:rsidRDefault="000A332C" w:rsidP="000A332C">
      <w:pPr>
        <w:widowControl w:val="0"/>
        <w:spacing w:after="0" w:line="240" w:lineRule="auto"/>
        <w:ind w:right="28"/>
        <w:rPr>
          <w:rFonts w:cstheme="minorHAnsi"/>
        </w:rPr>
      </w:pPr>
      <w:r w:rsidRPr="00AE7C21">
        <w:rPr>
          <w:rFonts w:cstheme="minorHAnsi"/>
          <w:sz w:val="24"/>
          <w:szCs w:val="24"/>
        </w:rPr>
        <w:t xml:space="preserve">Should the decision be made to </w:t>
      </w:r>
      <w:r w:rsidR="00D23754" w:rsidRPr="00AE7C21">
        <w:rPr>
          <w:rFonts w:cstheme="minorHAnsi"/>
          <w:sz w:val="24"/>
          <w:szCs w:val="24"/>
        </w:rPr>
        <w:t>amalgamate</w:t>
      </w:r>
      <w:r w:rsidRPr="00AE7C21">
        <w:rPr>
          <w:rFonts w:cstheme="minorHAnsi"/>
          <w:sz w:val="24"/>
          <w:szCs w:val="24"/>
        </w:rPr>
        <w:t xml:space="preserve"> </w:t>
      </w:r>
      <w:r w:rsidR="00A53521" w:rsidRPr="00AE7C21">
        <w:rPr>
          <w:rFonts w:cstheme="minorHAnsi"/>
          <w:sz w:val="24"/>
          <w:szCs w:val="24"/>
        </w:rPr>
        <w:t>Woodfield</w:t>
      </w:r>
      <w:r w:rsidRPr="00AE7C21">
        <w:rPr>
          <w:rFonts w:cstheme="minorHAnsi"/>
          <w:sz w:val="24"/>
          <w:szCs w:val="24"/>
        </w:rPr>
        <w:t xml:space="preserve"> Infant School with </w:t>
      </w:r>
      <w:r w:rsidR="00A53521" w:rsidRPr="00AE7C21">
        <w:rPr>
          <w:rFonts w:cstheme="minorHAnsi"/>
          <w:sz w:val="24"/>
          <w:szCs w:val="24"/>
        </w:rPr>
        <w:t>Woodfield</w:t>
      </w:r>
      <w:r w:rsidRPr="00AE7C21">
        <w:rPr>
          <w:rFonts w:cstheme="minorHAnsi"/>
          <w:sz w:val="24"/>
          <w:szCs w:val="24"/>
        </w:rPr>
        <w:t xml:space="preserve"> Junior School the proposal would be implemented.</w:t>
      </w:r>
      <w:r w:rsidRPr="00870DDB">
        <w:rPr>
          <w:rFonts w:cstheme="minorHAnsi"/>
        </w:rPr>
        <w:t xml:space="preserve"> </w:t>
      </w:r>
    </w:p>
    <w:p w14:paraId="19BF1B0A" w14:textId="77777777" w:rsidR="000A332C" w:rsidRPr="00AE7C21" w:rsidRDefault="000A332C" w:rsidP="000A332C">
      <w:pPr>
        <w:widowControl w:val="0"/>
        <w:spacing w:after="0" w:line="240" w:lineRule="auto"/>
        <w:ind w:right="28"/>
        <w:rPr>
          <w:rFonts w:cstheme="minorHAnsi"/>
          <w:b/>
          <w:color w:val="FF0000"/>
          <w:sz w:val="28"/>
          <w:szCs w:val="28"/>
        </w:rPr>
      </w:pPr>
    </w:p>
    <w:p w14:paraId="537D113E" w14:textId="77777777" w:rsidR="000A332C" w:rsidRPr="00AE7C21" w:rsidRDefault="00F51A9E" w:rsidP="000A332C">
      <w:pPr>
        <w:widowControl w:val="0"/>
        <w:spacing w:after="0" w:line="240" w:lineRule="auto"/>
        <w:ind w:right="28"/>
        <w:rPr>
          <w:rFonts w:cstheme="minorHAnsi"/>
          <w:b/>
          <w:sz w:val="28"/>
          <w:szCs w:val="28"/>
        </w:rPr>
      </w:pPr>
      <w:r w:rsidRPr="00AE7C21">
        <w:rPr>
          <w:rFonts w:cstheme="minorHAnsi"/>
          <w:b/>
          <w:sz w:val="28"/>
          <w:szCs w:val="28"/>
        </w:rPr>
        <w:t>Responses</w:t>
      </w:r>
    </w:p>
    <w:p w14:paraId="000B63B9" w14:textId="77777777" w:rsidR="000A332C" w:rsidRPr="00AE7C21" w:rsidRDefault="000A332C" w:rsidP="000A332C">
      <w:pPr>
        <w:widowControl w:val="0"/>
        <w:spacing w:after="0" w:line="240" w:lineRule="auto"/>
        <w:ind w:right="28"/>
        <w:rPr>
          <w:rFonts w:cstheme="minorHAnsi"/>
          <w:b/>
          <w:color w:val="FF0000"/>
          <w:sz w:val="28"/>
          <w:szCs w:val="28"/>
        </w:rPr>
      </w:pPr>
    </w:p>
    <w:p w14:paraId="4FFD6EC6" w14:textId="66FD4080" w:rsidR="00B95714" w:rsidRPr="00AE7C21" w:rsidRDefault="00B95714" w:rsidP="00B9571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 xml:space="preserve">We want you to tell us what you think about the proposed </w:t>
      </w:r>
      <w:r w:rsidR="00D23754" w:rsidRPr="00AE7C21">
        <w:rPr>
          <w:rFonts w:cstheme="minorHAnsi"/>
          <w:sz w:val="24"/>
          <w:szCs w:val="24"/>
        </w:rPr>
        <w:t>amalgamation</w:t>
      </w:r>
      <w:r w:rsidRPr="00AE7C21">
        <w:rPr>
          <w:rFonts w:cstheme="minorHAnsi"/>
          <w:sz w:val="24"/>
          <w:szCs w:val="24"/>
        </w:rPr>
        <w:t xml:space="preserve"> of </w:t>
      </w:r>
      <w:r w:rsidR="00A53521" w:rsidRPr="00AE7C21">
        <w:rPr>
          <w:rFonts w:cstheme="minorHAnsi"/>
          <w:sz w:val="24"/>
          <w:szCs w:val="24"/>
        </w:rPr>
        <w:t>Woodfield</w:t>
      </w:r>
      <w:r w:rsidRPr="00AE7C21">
        <w:rPr>
          <w:rFonts w:cstheme="minorHAnsi"/>
          <w:sz w:val="24"/>
          <w:szCs w:val="24"/>
        </w:rPr>
        <w:t xml:space="preserve"> Infant School and </w:t>
      </w:r>
      <w:r w:rsidR="00A53521" w:rsidRPr="00AE7C21">
        <w:rPr>
          <w:rFonts w:cstheme="minorHAnsi"/>
          <w:sz w:val="24"/>
          <w:szCs w:val="24"/>
        </w:rPr>
        <w:t>Woodfield</w:t>
      </w:r>
      <w:r w:rsidRPr="00AE7C21">
        <w:rPr>
          <w:rFonts w:cstheme="minorHAnsi"/>
          <w:sz w:val="24"/>
          <w:szCs w:val="24"/>
        </w:rPr>
        <w:t xml:space="preserve"> Junior School. This will help us to decide what will be best for the children in the area.</w:t>
      </w:r>
    </w:p>
    <w:p w14:paraId="488F6F1B" w14:textId="77777777" w:rsidR="00F51A9E" w:rsidRPr="00AE7C21" w:rsidRDefault="00F51A9E" w:rsidP="00F51A9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41A649BB" w14:textId="0EC65A31" w:rsidR="00F51A9E" w:rsidRPr="00AE7C21" w:rsidRDefault="00F51A9E" w:rsidP="00F51A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>Please let us know your opinions on the proposal by the</w:t>
      </w:r>
      <w:r w:rsidR="00E775B9" w:rsidRPr="00AE7C21">
        <w:rPr>
          <w:rFonts w:cstheme="minorHAnsi"/>
          <w:sz w:val="24"/>
          <w:szCs w:val="24"/>
        </w:rPr>
        <w:t xml:space="preserve"> </w:t>
      </w:r>
      <w:r w:rsidR="000A332C" w:rsidRPr="00AE7C21">
        <w:rPr>
          <w:rFonts w:cstheme="minorHAnsi"/>
          <w:sz w:val="24"/>
          <w:szCs w:val="24"/>
        </w:rPr>
        <w:t>1</w:t>
      </w:r>
      <w:r w:rsidR="000F0D12" w:rsidRPr="00AE7C21">
        <w:rPr>
          <w:rFonts w:cstheme="minorHAnsi"/>
          <w:sz w:val="24"/>
          <w:szCs w:val="24"/>
        </w:rPr>
        <w:t>4</w:t>
      </w:r>
      <w:r w:rsidR="000A332C" w:rsidRPr="00AE7C21">
        <w:rPr>
          <w:rFonts w:cstheme="minorHAnsi"/>
          <w:sz w:val="24"/>
          <w:szCs w:val="24"/>
        </w:rPr>
        <w:t xml:space="preserve"> </w:t>
      </w:r>
      <w:r w:rsidR="000F0D12" w:rsidRPr="00AE7C21">
        <w:rPr>
          <w:rFonts w:cstheme="minorHAnsi"/>
          <w:sz w:val="24"/>
          <w:szCs w:val="24"/>
        </w:rPr>
        <w:t xml:space="preserve">April </w:t>
      </w:r>
      <w:r w:rsidRPr="00AE7C21">
        <w:rPr>
          <w:rFonts w:cstheme="minorHAnsi"/>
          <w:sz w:val="24"/>
          <w:szCs w:val="24"/>
        </w:rPr>
        <w:t>201</w:t>
      </w:r>
      <w:r w:rsidR="000F0D12" w:rsidRPr="00AE7C21">
        <w:rPr>
          <w:rFonts w:cstheme="minorHAnsi"/>
          <w:sz w:val="24"/>
          <w:szCs w:val="24"/>
        </w:rPr>
        <w:t>9.</w:t>
      </w:r>
      <w:r w:rsidRPr="00AE7C21">
        <w:rPr>
          <w:rFonts w:cstheme="minorHAnsi"/>
          <w:sz w:val="24"/>
          <w:szCs w:val="24"/>
        </w:rPr>
        <w:t xml:space="preserve">  All comments received will </w:t>
      </w:r>
      <w:r w:rsidR="00DD514D" w:rsidRPr="00AE7C21">
        <w:rPr>
          <w:rFonts w:cstheme="minorHAnsi"/>
          <w:sz w:val="24"/>
          <w:szCs w:val="24"/>
        </w:rPr>
        <w:t xml:space="preserve">be considered and </w:t>
      </w:r>
      <w:r w:rsidRPr="00AE7C21">
        <w:rPr>
          <w:rFonts w:cstheme="minorHAnsi"/>
          <w:sz w:val="24"/>
          <w:szCs w:val="24"/>
        </w:rPr>
        <w:t xml:space="preserve">help the </w:t>
      </w:r>
      <w:r w:rsidR="00045D88" w:rsidRPr="00AE7C21">
        <w:rPr>
          <w:rFonts w:cstheme="minorHAnsi"/>
          <w:sz w:val="24"/>
          <w:szCs w:val="24"/>
        </w:rPr>
        <w:t>St Bartholomew’s CE Multi Academy Trust</w:t>
      </w:r>
      <w:r w:rsidRPr="00AE7C21">
        <w:rPr>
          <w:rFonts w:cstheme="minorHAnsi"/>
          <w:sz w:val="24"/>
          <w:szCs w:val="24"/>
        </w:rPr>
        <w:t xml:space="preserve"> form a decision on the best way forward.</w:t>
      </w:r>
    </w:p>
    <w:p w14:paraId="23676C7E" w14:textId="77777777" w:rsidR="00CF51EA" w:rsidRPr="00AE7C21" w:rsidRDefault="00CF51EA" w:rsidP="00F51A9E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51B9E448" w14:textId="77777777" w:rsidR="00F51A9E" w:rsidRPr="00AE7C21" w:rsidRDefault="00F51A9E" w:rsidP="00F51A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7C21">
        <w:rPr>
          <w:rFonts w:cstheme="minorHAnsi"/>
          <w:sz w:val="24"/>
          <w:szCs w:val="24"/>
        </w:rPr>
        <w:t>You can respond to consultation by:</w:t>
      </w:r>
    </w:p>
    <w:p w14:paraId="63777512" w14:textId="77777777" w:rsidR="00F51A9E" w:rsidRPr="00AE7C21" w:rsidRDefault="00F51A9E" w:rsidP="00F51A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D32859" w14:textId="105D5C38" w:rsidR="00F51A9E" w:rsidRPr="00AE7C21" w:rsidRDefault="00F51A9E" w:rsidP="0069667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 xml:space="preserve">Completing the online </w:t>
      </w:r>
      <w:r w:rsidR="00CF51EA" w:rsidRPr="00AE7C21">
        <w:rPr>
          <w:rFonts w:asciiTheme="minorHAnsi" w:hAnsiTheme="minorHAnsi" w:cstheme="minorHAnsi"/>
        </w:rPr>
        <w:t xml:space="preserve">consultation response form </w:t>
      </w:r>
      <w:r w:rsidRPr="00AE7C21">
        <w:rPr>
          <w:rFonts w:asciiTheme="minorHAnsi" w:hAnsiTheme="minorHAnsi" w:cstheme="minorHAnsi"/>
        </w:rPr>
        <w:t xml:space="preserve">by visiting </w:t>
      </w:r>
      <w:r w:rsidR="00096BDB" w:rsidRPr="00AE7C21">
        <w:rPr>
          <w:rFonts w:asciiTheme="minorHAnsi" w:hAnsiTheme="minorHAnsi" w:cstheme="minorHAnsi"/>
          <w:u w:val="single"/>
        </w:rPr>
        <w:t>www.stbartsmat.co.uk</w:t>
      </w:r>
      <w:hyperlink r:id="rId13" w:history="1"/>
      <w:r w:rsidR="00696674" w:rsidRPr="00AE7C21">
        <w:rPr>
          <w:rFonts w:asciiTheme="minorHAnsi" w:hAnsiTheme="minorHAnsi" w:cstheme="minorHAnsi"/>
        </w:rPr>
        <w:t xml:space="preserve"> and clicking on the </w:t>
      </w:r>
      <w:r w:rsidR="00AE0ECB" w:rsidRPr="00AE7C21">
        <w:rPr>
          <w:rFonts w:asciiTheme="minorHAnsi" w:hAnsiTheme="minorHAnsi" w:cstheme="minorHAnsi"/>
        </w:rPr>
        <w:t>appropriate</w:t>
      </w:r>
      <w:r w:rsidR="00696674" w:rsidRPr="00AE7C21">
        <w:rPr>
          <w:rFonts w:asciiTheme="minorHAnsi" w:hAnsiTheme="minorHAnsi" w:cstheme="minorHAnsi"/>
        </w:rPr>
        <w:t xml:space="preserve"> link</w:t>
      </w:r>
      <w:r w:rsidR="00140AB6" w:rsidRPr="00AE7C21">
        <w:rPr>
          <w:rFonts w:asciiTheme="minorHAnsi" w:hAnsiTheme="minorHAnsi" w:cstheme="minorHAnsi"/>
        </w:rPr>
        <w:t>;</w:t>
      </w:r>
      <w:r w:rsidR="00696674" w:rsidRPr="00AE7C21">
        <w:rPr>
          <w:rFonts w:asciiTheme="minorHAnsi" w:hAnsiTheme="minorHAnsi" w:cstheme="minorHAnsi"/>
        </w:rPr>
        <w:t xml:space="preserve"> </w:t>
      </w:r>
    </w:p>
    <w:p w14:paraId="57BFE55A" w14:textId="77777777" w:rsidR="00696674" w:rsidRPr="00AE7C21" w:rsidRDefault="00696674" w:rsidP="0069667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  <w:color w:val="FF0000"/>
        </w:rPr>
      </w:pPr>
    </w:p>
    <w:p w14:paraId="77CE93D2" w14:textId="77777777" w:rsidR="00F34735" w:rsidRPr="00AE7C21" w:rsidRDefault="00F34735" w:rsidP="0069667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OR</w:t>
      </w:r>
    </w:p>
    <w:p w14:paraId="4B09CF3B" w14:textId="77777777" w:rsidR="00F34735" w:rsidRPr="00AE7C21" w:rsidRDefault="00F34735" w:rsidP="00696674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</w:p>
    <w:p w14:paraId="525FF2A8" w14:textId="21DE6A35" w:rsidR="00F51A9E" w:rsidRPr="00AE7C21" w:rsidRDefault="009D1BFE" w:rsidP="00F51A9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C</w:t>
      </w:r>
      <w:r w:rsidR="00F51A9E" w:rsidRPr="00AE7C21">
        <w:rPr>
          <w:rFonts w:asciiTheme="minorHAnsi" w:hAnsiTheme="minorHAnsi" w:cstheme="minorHAnsi"/>
        </w:rPr>
        <w:t xml:space="preserve">ompleting </w:t>
      </w:r>
      <w:r w:rsidR="00CF51EA" w:rsidRPr="00AE7C21">
        <w:rPr>
          <w:rFonts w:asciiTheme="minorHAnsi" w:hAnsiTheme="minorHAnsi" w:cstheme="minorHAnsi"/>
        </w:rPr>
        <w:t xml:space="preserve">the </w:t>
      </w:r>
      <w:r w:rsidR="00401F00" w:rsidRPr="00AE7C21">
        <w:rPr>
          <w:rFonts w:asciiTheme="minorHAnsi" w:hAnsiTheme="minorHAnsi" w:cstheme="minorHAnsi"/>
        </w:rPr>
        <w:t>a</w:t>
      </w:r>
      <w:r w:rsidR="00F34735" w:rsidRPr="00AE7C21">
        <w:rPr>
          <w:rFonts w:asciiTheme="minorHAnsi" w:hAnsiTheme="minorHAnsi" w:cstheme="minorHAnsi"/>
        </w:rPr>
        <w:t xml:space="preserve">ccompanying </w:t>
      </w:r>
      <w:r w:rsidR="00CF51EA" w:rsidRPr="00AE7C21">
        <w:rPr>
          <w:rFonts w:asciiTheme="minorHAnsi" w:hAnsiTheme="minorHAnsi" w:cstheme="minorHAnsi"/>
        </w:rPr>
        <w:t>consultation response form and returning it to:</w:t>
      </w:r>
    </w:p>
    <w:p w14:paraId="45ED0A45" w14:textId="77777777" w:rsidR="00CF51EA" w:rsidRPr="00AE7C21" w:rsidRDefault="00CF51EA" w:rsidP="00CF51EA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</w:p>
    <w:p w14:paraId="31AFE0D8" w14:textId="77777777" w:rsidR="00CF51EA" w:rsidRPr="00AE7C21" w:rsidRDefault="00CF51EA" w:rsidP="00CF51EA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The School Organisation Team</w:t>
      </w:r>
    </w:p>
    <w:p w14:paraId="435187E6" w14:textId="77777777" w:rsidR="00CF51EA" w:rsidRPr="00AE7C21" w:rsidRDefault="00CF51EA" w:rsidP="00CF51EA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Education Department</w:t>
      </w:r>
    </w:p>
    <w:p w14:paraId="29D75CB2" w14:textId="77777777" w:rsidR="00CF51EA" w:rsidRPr="00AE7C21" w:rsidRDefault="00CF51EA" w:rsidP="00CF51EA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City of Wolverhampton Council</w:t>
      </w:r>
    </w:p>
    <w:p w14:paraId="460BDFD9" w14:textId="77777777" w:rsidR="00CF51EA" w:rsidRPr="00AE7C21" w:rsidRDefault="00CF51EA" w:rsidP="00CF51EA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1</w:t>
      </w:r>
      <w:r w:rsidRPr="00AE7C21">
        <w:rPr>
          <w:rFonts w:asciiTheme="minorHAnsi" w:hAnsiTheme="minorHAnsi" w:cstheme="minorHAnsi"/>
          <w:vertAlign w:val="superscript"/>
        </w:rPr>
        <w:t>st</w:t>
      </w:r>
      <w:r w:rsidRPr="00AE7C21">
        <w:rPr>
          <w:rFonts w:asciiTheme="minorHAnsi" w:hAnsiTheme="minorHAnsi" w:cstheme="minorHAnsi"/>
        </w:rPr>
        <w:t xml:space="preserve"> Floor, Civic Centre</w:t>
      </w:r>
    </w:p>
    <w:p w14:paraId="509750BD" w14:textId="77777777" w:rsidR="00CF51EA" w:rsidRPr="00AE7C21" w:rsidRDefault="00CF51EA" w:rsidP="00CF51EA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St Peter’s Square</w:t>
      </w:r>
    </w:p>
    <w:p w14:paraId="58013262" w14:textId="77777777" w:rsidR="00CF51EA" w:rsidRPr="00AE7C21" w:rsidRDefault="00CF51EA" w:rsidP="00CF51EA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Wolverhampton</w:t>
      </w:r>
    </w:p>
    <w:p w14:paraId="40F6BDA2" w14:textId="3495223A" w:rsidR="00CF51EA" w:rsidRPr="00AE7C21" w:rsidRDefault="00CF51EA" w:rsidP="00582AC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WV1 1RL</w:t>
      </w:r>
    </w:p>
    <w:p w14:paraId="584EE462" w14:textId="659C7138" w:rsidR="00443DC2" w:rsidRPr="00AE7C21" w:rsidRDefault="00443DC2" w:rsidP="00582AC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</w:p>
    <w:p w14:paraId="33828ABC" w14:textId="77777777" w:rsidR="00443DC2" w:rsidRPr="00AE7C21" w:rsidRDefault="00443DC2" w:rsidP="00443DC2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OR</w:t>
      </w:r>
    </w:p>
    <w:p w14:paraId="3DB06795" w14:textId="42AD5757" w:rsidR="00443DC2" w:rsidRPr="00AE7C21" w:rsidRDefault="00443DC2" w:rsidP="00582AC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Theme="minorHAnsi" w:hAnsiTheme="minorHAnsi" w:cstheme="minorHAnsi"/>
        </w:rPr>
      </w:pPr>
    </w:p>
    <w:p w14:paraId="0EFC6F63" w14:textId="5CEB7E89" w:rsidR="004F235C" w:rsidRPr="00AE7C21" w:rsidRDefault="004F235C" w:rsidP="004F23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E7C21">
        <w:rPr>
          <w:rFonts w:asciiTheme="minorHAnsi" w:hAnsiTheme="minorHAnsi" w:cstheme="minorHAnsi"/>
        </w:rPr>
        <w:t>Send</w:t>
      </w:r>
      <w:r w:rsidR="009D1BFE" w:rsidRPr="00AE7C21">
        <w:rPr>
          <w:rFonts w:asciiTheme="minorHAnsi" w:hAnsiTheme="minorHAnsi" w:cstheme="minorHAnsi"/>
        </w:rPr>
        <w:t>ing</w:t>
      </w:r>
      <w:r w:rsidRPr="00AE7C21">
        <w:rPr>
          <w:rFonts w:asciiTheme="minorHAnsi" w:hAnsiTheme="minorHAnsi" w:cstheme="minorHAnsi"/>
        </w:rPr>
        <w:t xml:space="preserve"> your comments </w:t>
      </w:r>
      <w:r w:rsidR="00226BC9" w:rsidRPr="00AE7C21">
        <w:rPr>
          <w:rFonts w:asciiTheme="minorHAnsi" w:hAnsiTheme="minorHAnsi" w:cstheme="minorHAnsi"/>
        </w:rPr>
        <w:t xml:space="preserve">to </w:t>
      </w:r>
      <w:hyperlink r:id="rId14" w:history="1">
        <w:r w:rsidR="00226BC9" w:rsidRPr="00AE7C21">
          <w:rPr>
            <w:rStyle w:val="Hyperlink"/>
            <w:rFonts w:asciiTheme="minorHAnsi" w:hAnsiTheme="minorHAnsi" w:cstheme="minorHAnsi"/>
          </w:rPr>
          <w:t>school.organisation@wolverhampton.gov.uk</w:t>
        </w:r>
      </w:hyperlink>
      <w:r w:rsidR="00226BC9" w:rsidRPr="00AE7C21">
        <w:rPr>
          <w:rFonts w:asciiTheme="minorHAnsi" w:hAnsiTheme="minorHAnsi" w:cstheme="minorHAnsi"/>
        </w:rPr>
        <w:t xml:space="preserve"> . Please tell us whether or not you are in favour of the proposal</w:t>
      </w:r>
      <w:r w:rsidR="009E2943" w:rsidRPr="00AE7C21">
        <w:rPr>
          <w:rFonts w:asciiTheme="minorHAnsi" w:hAnsiTheme="minorHAnsi" w:cstheme="minorHAnsi"/>
        </w:rPr>
        <w:t xml:space="preserve"> and in what capacity you are writing (e.g. parent, </w:t>
      </w:r>
      <w:r w:rsidR="00870DDB">
        <w:rPr>
          <w:rFonts w:asciiTheme="minorHAnsi" w:hAnsiTheme="minorHAnsi" w:cstheme="minorHAnsi"/>
        </w:rPr>
        <w:t>G</w:t>
      </w:r>
      <w:r w:rsidR="009E2943" w:rsidRPr="00AE7C21">
        <w:rPr>
          <w:rFonts w:asciiTheme="minorHAnsi" w:hAnsiTheme="minorHAnsi" w:cstheme="minorHAnsi"/>
        </w:rPr>
        <w:t>overnor, member of staff).</w:t>
      </w:r>
    </w:p>
    <w:p w14:paraId="54D5B622" w14:textId="77777777" w:rsidR="00CF51EA" w:rsidRPr="00AE7C21" w:rsidRDefault="00CF51EA" w:rsidP="00582AC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25B91EBB" w14:textId="322A9678" w:rsidR="00582AC3" w:rsidRPr="00AE7C21" w:rsidRDefault="00DD514D" w:rsidP="00582A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E7C21">
        <w:rPr>
          <w:rFonts w:cstheme="minorHAnsi"/>
          <w:b/>
          <w:sz w:val="24"/>
          <w:szCs w:val="24"/>
        </w:rPr>
        <w:t>T</w:t>
      </w:r>
      <w:r w:rsidR="00E775B9" w:rsidRPr="00AE7C21">
        <w:rPr>
          <w:rFonts w:cstheme="minorHAnsi"/>
          <w:b/>
          <w:sz w:val="24"/>
          <w:szCs w:val="24"/>
        </w:rPr>
        <w:t xml:space="preserve">he deadline </w:t>
      </w:r>
      <w:r w:rsidRPr="00AE7C21">
        <w:rPr>
          <w:rFonts w:cstheme="minorHAnsi"/>
          <w:b/>
          <w:sz w:val="24"/>
          <w:szCs w:val="24"/>
        </w:rPr>
        <w:t xml:space="preserve">for responses </w:t>
      </w:r>
      <w:r w:rsidR="00E775B9" w:rsidRPr="00AE7C21">
        <w:rPr>
          <w:rFonts w:cstheme="minorHAnsi"/>
          <w:b/>
          <w:sz w:val="24"/>
          <w:szCs w:val="24"/>
        </w:rPr>
        <w:t xml:space="preserve">is </w:t>
      </w:r>
      <w:r w:rsidR="000A332C" w:rsidRPr="00AE7C21">
        <w:rPr>
          <w:rFonts w:cstheme="minorHAnsi"/>
          <w:b/>
          <w:sz w:val="24"/>
          <w:szCs w:val="24"/>
        </w:rPr>
        <w:t>1</w:t>
      </w:r>
      <w:r w:rsidR="00140AB6" w:rsidRPr="00AE7C21">
        <w:rPr>
          <w:rFonts w:cstheme="minorHAnsi"/>
          <w:b/>
          <w:sz w:val="24"/>
          <w:szCs w:val="24"/>
        </w:rPr>
        <w:t>4</w:t>
      </w:r>
      <w:r w:rsidR="000A332C" w:rsidRPr="00AE7C21">
        <w:rPr>
          <w:rFonts w:cstheme="minorHAnsi"/>
          <w:b/>
          <w:sz w:val="24"/>
          <w:szCs w:val="24"/>
        </w:rPr>
        <w:t xml:space="preserve"> </w:t>
      </w:r>
      <w:r w:rsidR="00140AB6" w:rsidRPr="00AE7C21">
        <w:rPr>
          <w:rFonts w:cstheme="minorHAnsi"/>
          <w:b/>
          <w:sz w:val="24"/>
          <w:szCs w:val="24"/>
        </w:rPr>
        <w:t xml:space="preserve">April </w:t>
      </w:r>
      <w:r w:rsidR="00CF51EA" w:rsidRPr="00AE7C21">
        <w:rPr>
          <w:rFonts w:cstheme="minorHAnsi"/>
          <w:b/>
          <w:sz w:val="24"/>
          <w:szCs w:val="24"/>
        </w:rPr>
        <w:t>201</w:t>
      </w:r>
      <w:r w:rsidR="00140AB6" w:rsidRPr="00AE7C21">
        <w:rPr>
          <w:rFonts w:cstheme="minorHAnsi"/>
          <w:b/>
          <w:sz w:val="24"/>
          <w:szCs w:val="24"/>
        </w:rPr>
        <w:t>9</w:t>
      </w:r>
      <w:r w:rsidR="00CF51EA" w:rsidRPr="00AE7C21">
        <w:rPr>
          <w:rFonts w:cstheme="minorHAnsi"/>
          <w:b/>
          <w:sz w:val="24"/>
          <w:szCs w:val="24"/>
        </w:rPr>
        <w:t>.</w:t>
      </w:r>
    </w:p>
    <w:p w14:paraId="49DCA062" w14:textId="77777777" w:rsidR="00582AC3" w:rsidRPr="00AE7C21" w:rsidRDefault="00582AC3" w:rsidP="00582A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3EF4EA" w14:textId="7639A6C7" w:rsidR="000C0F65" w:rsidRPr="00AE7C21" w:rsidRDefault="009E2943" w:rsidP="00007697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sz w:val="24"/>
          <w:szCs w:val="24"/>
        </w:rPr>
      </w:pPr>
      <w:r w:rsidRPr="00AE7C21">
        <w:rPr>
          <w:rFonts w:eastAsia="Cambria" w:cstheme="minorHAnsi"/>
          <w:sz w:val="24"/>
          <w:szCs w:val="24"/>
        </w:rPr>
        <w:t>The Trust intends to hold meetings at the schools for parents and staff</w:t>
      </w:r>
      <w:r w:rsidR="00A56F6A" w:rsidRPr="00AE7C21">
        <w:rPr>
          <w:rFonts w:eastAsia="Cambria" w:cstheme="minorHAnsi"/>
          <w:sz w:val="24"/>
          <w:szCs w:val="24"/>
        </w:rPr>
        <w:t xml:space="preserve"> during the consultation period to answer any queries that might arise. Details and dates for these meetings will be released</w:t>
      </w:r>
      <w:r w:rsidR="004A419F" w:rsidRPr="00AE7C21">
        <w:rPr>
          <w:rFonts w:eastAsia="Cambria" w:cstheme="minorHAnsi"/>
          <w:sz w:val="24"/>
          <w:szCs w:val="24"/>
        </w:rPr>
        <w:t xml:space="preserve"> shortly.</w:t>
      </w:r>
    </w:p>
    <w:p w14:paraId="362107C4" w14:textId="432D07BF" w:rsidR="005E2121" w:rsidRPr="00AE7C21" w:rsidRDefault="00770E76" w:rsidP="009546BA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sz w:val="24"/>
          <w:szCs w:val="24"/>
        </w:rPr>
      </w:pPr>
      <w:bookmarkStart w:id="0" w:name="_GoBack"/>
      <w:bookmarkEnd w:id="0"/>
      <w:r w:rsidRPr="00870DDB">
        <w:rPr>
          <w:rFonts w:cstheme="minorHAnsi"/>
          <w:noProof/>
          <w:lang w:eastAsia="en-GB"/>
        </w:rPr>
        <w:lastRenderedPageBreak/>
        <w:drawing>
          <wp:inline distT="0" distB="0" distL="0" distR="0" wp14:anchorId="3FF5F5ED" wp14:editId="59E8630E">
            <wp:extent cx="899770" cy="62688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52dc_c87e2ee130894e58aa17af8706eb5e95~mv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27" cy="64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F074D" w14:textId="77777777" w:rsidR="00770E76" w:rsidRPr="00AE7C21" w:rsidRDefault="00770E76" w:rsidP="009546BA">
      <w:pPr>
        <w:autoSpaceDE w:val="0"/>
        <w:autoSpaceDN w:val="0"/>
        <w:adjustRightInd w:val="0"/>
        <w:spacing w:after="0" w:line="240" w:lineRule="auto"/>
        <w:rPr>
          <w:rFonts w:eastAsia="Cambria" w:cstheme="minorHAnsi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AD3B72" w:rsidRPr="00CD3D56" w14:paraId="7F323D59" w14:textId="77777777" w:rsidTr="006D4CC3">
        <w:tc>
          <w:tcPr>
            <w:tcW w:w="9640" w:type="dxa"/>
          </w:tcPr>
          <w:p w14:paraId="2F46984A" w14:textId="77777777" w:rsidR="00CF51EA" w:rsidRPr="00A02EB2" w:rsidRDefault="00CF51EA" w:rsidP="006D4CC3">
            <w:pPr>
              <w:autoSpaceDE w:val="0"/>
              <w:autoSpaceDN w:val="0"/>
              <w:adjustRightInd w:val="0"/>
              <w:jc w:val="center"/>
              <w:rPr>
                <w:rFonts w:ascii="Aleo" w:hAnsi="Aleo" w:cstheme="minorHAnsi"/>
                <w:b/>
                <w:sz w:val="28"/>
                <w:szCs w:val="28"/>
              </w:rPr>
            </w:pPr>
            <w:r w:rsidRPr="00A02EB2">
              <w:rPr>
                <w:rFonts w:ascii="Aleo" w:hAnsi="Aleo" w:cstheme="minorHAnsi"/>
                <w:color w:val="FF0000"/>
              </w:rPr>
              <w:br w:type="page"/>
            </w:r>
            <w:r w:rsidRPr="00A02EB2">
              <w:rPr>
                <w:rFonts w:ascii="Aleo" w:hAnsi="Aleo" w:cstheme="minorHAnsi"/>
                <w:b/>
                <w:sz w:val="28"/>
                <w:szCs w:val="28"/>
              </w:rPr>
              <w:t>CONSULTATION RESPONSE FORM</w:t>
            </w:r>
          </w:p>
          <w:p w14:paraId="424D1C36" w14:textId="77777777" w:rsidR="00CF51EA" w:rsidRPr="00AE7C21" w:rsidRDefault="00CF51EA" w:rsidP="006D4C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2340087A" w14:textId="56C4CF65" w:rsidR="00CF51EA" w:rsidRPr="00AE7C21" w:rsidRDefault="00CF51EA" w:rsidP="006D4C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E7C21">
              <w:rPr>
                <w:rFonts w:cstheme="minorHAnsi"/>
                <w:b/>
                <w:sz w:val="28"/>
                <w:szCs w:val="28"/>
              </w:rPr>
              <w:t xml:space="preserve">Consultation on the Proposed </w:t>
            </w:r>
            <w:r w:rsidR="00D23754" w:rsidRPr="00AE7C21">
              <w:rPr>
                <w:rFonts w:cstheme="minorHAnsi"/>
                <w:b/>
                <w:sz w:val="28"/>
                <w:szCs w:val="28"/>
              </w:rPr>
              <w:t>Amalgamation</w:t>
            </w:r>
            <w:r w:rsidRPr="00AE7C21">
              <w:rPr>
                <w:rFonts w:cstheme="minorHAnsi"/>
                <w:b/>
                <w:sz w:val="28"/>
                <w:szCs w:val="28"/>
              </w:rPr>
              <w:t xml:space="preserve"> of </w:t>
            </w:r>
            <w:r w:rsidR="00A53521" w:rsidRPr="00AE7C21">
              <w:rPr>
                <w:rFonts w:cstheme="minorHAnsi"/>
                <w:b/>
                <w:sz w:val="28"/>
                <w:szCs w:val="28"/>
              </w:rPr>
              <w:t>Woodfield</w:t>
            </w:r>
            <w:r w:rsidR="00B95714" w:rsidRPr="00AE7C21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E7C21">
              <w:rPr>
                <w:rFonts w:cstheme="minorHAnsi"/>
                <w:b/>
                <w:sz w:val="28"/>
                <w:szCs w:val="28"/>
              </w:rPr>
              <w:t xml:space="preserve">Infant School with </w:t>
            </w:r>
            <w:r w:rsidR="00A53521" w:rsidRPr="00AE7C21">
              <w:rPr>
                <w:rFonts w:cstheme="minorHAnsi"/>
                <w:b/>
                <w:sz w:val="28"/>
                <w:szCs w:val="28"/>
              </w:rPr>
              <w:t>Woodfield</w:t>
            </w:r>
            <w:r w:rsidRPr="00AE7C21">
              <w:rPr>
                <w:rFonts w:cstheme="minorHAnsi"/>
                <w:b/>
                <w:sz w:val="28"/>
                <w:szCs w:val="28"/>
              </w:rPr>
              <w:t xml:space="preserve"> Junior School</w:t>
            </w:r>
          </w:p>
          <w:p w14:paraId="6A920762" w14:textId="77777777" w:rsidR="00CF51EA" w:rsidRPr="00AE7C21" w:rsidRDefault="00CF51EA" w:rsidP="006D4CC3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2"/>
                <w:szCs w:val="12"/>
              </w:rPr>
            </w:pPr>
          </w:p>
        </w:tc>
      </w:tr>
    </w:tbl>
    <w:p w14:paraId="45687E1C" w14:textId="77777777" w:rsidR="00CF51EA" w:rsidRPr="00AE7C21" w:rsidRDefault="00CF51EA" w:rsidP="006D4CC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</w:p>
    <w:p w14:paraId="54BADEE6" w14:textId="77777777" w:rsidR="006D0FE9" w:rsidRPr="00AE7C21" w:rsidRDefault="006D0FE9" w:rsidP="006D4CC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16"/>
          <w:szCs w:val="16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3942"/>
        <w:gridCol w:w="502"/>
        <w:gridCol w:w="4345"/>
      </w:tblGrid>
      <w:tr w:rsidR="00AD3B72" w:rsidRPr="00CD3D56" w14:paraId="201BCD6D" w14:textId="77777777" w:rsidTr="006D4CC3">
        <w:tc>
          <w:tcPr>
            <w:tcW w:w="9640" w:type="dxa"/>
            <w:gridSpan w:val="4"/>
          </w:tcPr>
          <w:p w14:paraId="2005F885" w14:textId="77777777" w:rsidR="00696674" w:rsidRPr="00AE7C21" w:rsidRDefault="00696674" w:rsidP="006D4CC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Are you a: </w:t>
            </w:r>
            <w:r w:rsidRPr="00AE7C21">
              <w:rPr>
                <w:rFonts w:cstheme="minorHAnsi"/>
                <w:i/>
              </w:rPr>
              <w:t>(Please tick as appropriate)</w:t>
            </w:r>
          </w:p>
        </w:tc>
      </w:tr>
      <w:tr w:rsidR="00AD3B72" w:rsidRPr="00CD3D56" w14:paraId="456B4A89" w14:textId="77777777" w:rsidTr="006D4CC3">
        <w:tc>
          <w:tcPr>
            <w:tcW w:w="851" w:type="dxa"/>
            <w:tcBorders>
              <w:right w:val="nil"/>
            </w:tcBorders>
          </w:tcPr>
          <w:p w14:paraId="73BD9977" w14:textId="77777777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942" w:type="dxa"/>
            <w:tcBorders>
              <w:left w:val="nil"/>
            </w:tcBorders>
          </w:tcPr>
          <w:p w14:paraId="4BB56A0F" w14:textId="4BA9515B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Parent/Carer of a pupil at </w:t>
            </w:r>
            <w:r w:rsidR="00A53521" w:rsidRPr="00AE7C21">
              <w:rPr>
                <w:rFonts w:cstheme="minorHAnsi"/>
              </w:rPr>
              <w:t>Woodfield</w:t>
            </w:r>
            <w:r w:rsidR="006D0FE9" w:rsidRPr="00AE7C21">
              <w:rPr>
                <w:rFonts w:cstheme="minorHAnsi"/>
              </w:rPr>
              <w:t xml:space="preserve"> Infant </w:t>
            </w:r>
            <w:r w:rsidRPr="00AE7C21">
              <w:rPr>
                <w:rFonts w:cstheme="minorHAnsi"/>
              </w:rPr>
              <w:t>School</w:t>
            </w:r>
          </w:p>
        </w:tc>
        <w:tc>
          <w:tcPr>
            <w:tcW w:w="502" w:type="dxa"/>
            <w:tcBorders>
              <w:right w:val="nil"/>
            </w:tcBorders>
          </w:tcPr>
          <w:p w14:paraId="09B296CC" w14:textId="77777777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4345" w:type="dxa"/>
            <w:tcBorders>
              <w:left w:val="nil"/>
            </w:tcBorders>
          </w:tcPr>
          <w:p w14:paraId="234FBF51" w14:textId="3BE537DB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Parent/Carer of a pupil at </w:t>
            </w:r>
            <w:r w:rsidR="00A53521" w:rsidRPr="00AE7C21">
              <w:rPr>
                <w:rFonts w:cstheme="minorHAnsi"/>
              </w:rPr>
              <w:t>Woodfield</w:t>
            </w:r>
            <w:r w:rsidRPr="00AE7C21">
              <w:rPr>
                <w:rFonts w:cstheme="minorHAnsi"/>
              </w:rPr>
              <w:t xml:space="preserve"> Junior School</w:t>
            </w:r>
          </w:p>
        </w:tc>
      </w:tr>
      <w:tr w:rsidR="00AD3B72" w:rsidRPr="00CD3D56" w14:paraId="2AD63917" w14:textId="77777777" w:rsidTr="006D4CC3">
        <w:tc>
          <w:tcPr>
            <w:tcW w:w="851" w:type="dxa"/>
            <w:tcBorders>
              <w:right w:val="nil"/>
            </w:tcBorders>
          </w:tcPr>
          <w:p w14:paraId="401747E1" w14:textId="77777777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942" w:type="dxa"/>
            <w:tcBorders>
              <w:left w:val="nil"/>
            </w:tcBorders>
          </w:tcPr>
          <w:p w14:paraId="582D61F9" w14:textId="083BB02D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Member of Staff at </w:t>
            </w:r>
            <w:r w:rsidR="00A53521" w:rsidRPr="00AE7C21">
              <w:rPr>
                <w:rFonts w:cstheme="minorHAnsi"/>
              </w:rPr>
              <w:t>Woodfield</w:t>
            </w:r>
            <w:r w:rsidR="006D0FE9" w:rsidRPr="00AE7C21">
              <w:rPr>
                <w:rFonts w:cstheme="minorHAnsi"/>
              </w:rPr>
              <w:t xml:space="preserve"> Infant</w:t>
            </w:r>
            <w:r w:rsidR="00C452BA" w:rsidRPr="00AE7C21">
              <w:rPr>
                <w:rFonts w:cstheme="minorHAnsi"/>
              </w:rPr>
              <w:t xml:space="preserve"> </w:t>
            </w:r>
            <w:r w:rsidRPr="00AE7C21">
              <w:rPr>
                <w:rFonts w:cstheme="minorHAnsi"/>
              </w:rPr>
              <w:t>School</w:t>
            </w:r>
          </w:p>
        </w:tc>
        <w:tc>
          <w:tcPr>
            <w:tcW w:w="502" w:type="dxa"/>
            <w:tcBorders>
              <w:right w:val="nil"/>
            </w:tcBorders>
          </w:tcPr>
          <w:p w14:paraId="60146220" w14:textId="77777777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4345" w:type="dxa"/>
            <w:tcBorders>
              <w:left w:val="nil"/>
            </w:tcBorders>
          </w:tcPr>
          <w:p w14:paraId="09054935" w14:textId="2A629DC0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Member of Staff at </w:t>
            </w:r>
            <w:r w:rsidR="00A53521" w:rsidRPr="00AE7C21">
              <w:rPr>
                <w:rFonts w:cstheme="minorHAnsi"/>
              </w:rPr>
              <w:t>Woodfield</w:t>
            </w:r>
            <w:r w:rsidRPr="00AE7C21">
              <w:rPr>
                <w:rFonts w:cstheme="minorHAnsi"/>
              </w:rPr>
              <w:t xml:space="preserve"> Junior School </w:t>
            </w:r>
          </w:p>
        </w:tc>
      </w:tr>
      <w:tr w:rsidR="00AD3B72" w:rsidRPr="00CD3D56" w14:paraId="7AD052B9" w14:textId="77777777" w:rsidTr="006D4CC3"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77590217" w14:textId="77777777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3942" w:type="dxa"/>
            <w:tcBorders>
              <w:left w:val="nil"/>
              <w:bottom w:val="single" w:sz="4" w:space="0" w:color="auto"/>
            </w:tcBorders>
          </w:tcPr>
          <w:p w14:paraId="2CB22B49" w14:textId="4EA1C9BA" w:rsidR="00401F00" w:rsidRPr="00AE7C21" w:rsidRDefault="00582AC3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Member of the </w:t>
            </w:r>
            <w:r w:rsidR="00CD3D56">
              <w:rPr>
                <w:rFonts w:cstheme="minorHAnsi"/>
              </w:rPr>
              <w:t xml:space="preserve">combined Local </w:t>
            </w:r>
            <w:r w:rsidRPr="00AE7C21">
              <w:rPr>
                <w:rFonts w:cstheme="minorHAnsi"/>
              </w:rPr>
              <w:t>Governing Board</w:t>
            </w:r>
            <w:r w:rsidR="00696674" w:rsidRPr="00AE7C21">
              <w:rPr>
                <w:rFonts w:cstheme="minorHAnsi"/>
              </w:rPr>
              <w:t xml:space="preserve"> at </w:t>
            </w:r>
            <w:r w:rsidR="00A53521" w:rsidRPr="00AE7C21">
              <w:rPr>
                <w:rFonts w:cstheme="minorHAnsi"/>
              </w:rPr>
              <w:t>Woodfield</w:t>
            </w:r>
            <w:r w:rsidR="006D0FE9" w:rsidRPr="00AE7C21">
              <w:rPr>
                <w:rFonts w:cstheme="minorHAnsi"/>
              </w:rPr>
              <w:t xml:space="preserve"> Infant</w:t>
            </w:r>
            <w:r w:rsidR="00696674" w:rsidRPr="00AE7C21">
              <w:rPr>
                <w:rFonts w:cstheme="minorHAnsi"/>
              </w:rPr>
              <w:t xml:space="preserve"> </w:t>
            </w:r>
            <w:r w:rsidR="00CD3D56">
              <w:rPr>
                <w:rFonts w:cstheme="minorHAnsi"/>
              </w:rPr>
              <w:t xml:space="preserve">and Junior </w:t>
            </w:r>
            <w:r w:rsidR="00696674" w:rsidRPr="00AE7C21">
              <w:rPr>
                <w:rFonts w:cstheme="minorHAnsi"/>
              </w:rPr>
              <w:t>School</w:t>
            </w:r>
            <w:r w:rsidR="00CD3D56">
              <w:rPr>
                <w:rFonts w:cstheme="minorHAnsi"/>
              </w:rPr>
              <w:t>s</w:t>
            </w:r>
          </w:p>
        </w:tc>
        <w:tc>
          <w:tcPr>
            <w:tcW w:w="502" w:type="dxa"/>
            <w:tcBorders>
              <w:bottom w:val="single" w:sz="4" w:space="0" w:color="auto"/>
              <w:right w:val="nil"/>
            </w:tcBorders>
          </w:tcPr>
          <w:p w14:paraId="4A335DF8" w14:textId="77777777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</w:tcBorders>
          </w:tcPr>
          <w:p w14:paraId="519CBDDC" w14:textId="77777777" w:rsidR="00A02EB2" w:rsidRPr="00AE7C21" w:rsidRDefault="00A02EB2" w:rsidP="00A02EB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>Other (</w:t>
            </w:r>
            <w:r w:rsidRPr="00AE7C21">
              <w:rPr>
                <w:rFonts w:cstheme="minorHAnsi"/>
                <w:i/>
              </w:rPr>
              <w:t>Please state</w:t>
            </w:r>
            <w:r w:rsidRPr="00AE7C21">
              <w:rPr>
                <w:rFonts w:cstheme="minorHAnsi"/>
              </w:rPr>
              <w:t>)</w:t>
            </w:r>
          </w:p>
          <w:p w14:paraId="2FA8D3C1" w14:textId="71267991" w:rsidR="00696674" w:rsidRPr="00AE7C21" w:rsidRDefault="00696674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33D29EBE" w14:textId="77777777" w:rsidR="00CF51EA" w:rsidRPr="00AE7C21" w:rsidRDefault="00CF51EA" w:rsidP="00CF51EA">
      <w:pPr>
        <w:autoSpaceDE w:val="0"/>
        <w:autoSpaceDN w:val="0"/>
        <w:adjustRightInd w:val="0"/>
        <w:spacing w:line="240" w:lineRule="auto"/>
        <w:rPr>
          <w:rFonts w:cstheme="minorHAnsi"/>
          <w:color w:val="FF0000"/>
          <w:sz w:val="16"/>
          <w:szCs w:val="16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51"/>
        <w:gridCol w:w="2442"/>
        <w:gridCol w:w="677"/>
        <w:gridCol w:w="2329"/>
        <w:gridCol w:w="648"/>
        <w:gridCol w:w="2693"/>
      </w:tblGrid>
      <w:tr w:rsidR="00AD3B72" w:rsidRPr="00CD3D56" w14:paraId="49BC1B6B" w14:textId="77777777" w:rsidTr="006D4CC3">
        <w:tc>
          <w:tcPr>
            <w:tcW w:w="9640" w:type="dxa"/>
            <w:gridSpan w:val="6"/>
            <w:tcBorders>
              <w:bottom w:val="single" w:sz="4" w:space="0" w:color="auto"/>
            </w:tcBorders>
          </w:tcPr>
          <w:p w14:paraId="3220AB60" w14:textId="047B34A1" w:rsidR="00401F00" w:rsidRPr="00AE7C21" w:rsidRDefault="00401F00" w:rsidP="00401F0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 xml:space="preserve">Do you agree with the proposal to </w:t>
            </w:r>
            <w:r w:rsidR="00D23754" w:rsidRPr="00AE7C21">
              <w:rPr>
                <w:rFonts w:cstheme="minorHAnsi"/>
              </w:rPr>
              <w:t>amalgamate</w:t>
            </w:r>
            <w:r w:rsidRPr="00AE7C21">
              <w:rPr>
                <w:rFonts w:cstheme="minorHAnsi"/>
              </w:rPr>
              <w:t xml:space="preserve"> </w:t>
            </w:r>
            <w:r w:rsidR="00A53521" w:rsidRPr="00AE7C21">
              <w:rPr>
                <w:rFonts w:cstheme="minorHAnsi"/>
              </w:rPr>
              <w:t>Woodfield</w:t>
            </w:r>
            <w:r w:rsidRPr="00AE7C21">
              <w:rPr>
                <w:rFonts w:cstheme="minorHAnsi"/>
              </w:rPr>
              <w:t xml:space="preserve"> Infant School with </w:t>
            </w:r>
            <w:r w:rsidR="00A53521" w:rsidRPr="00AE7C21">
              <w:rPr>
                <w:rFonts w:cstheme="minorHAnsi"/>
              </w:rPr>
              <w:t>Woodfield</w:t>
            </w:r>
            <w:r w:rsidRPr="00AE7C21">
              <w:rPr>
                <w:rFonts w:cstheme="minorHAnsi"/>
              </w:rPr>
              <w:t xml:space="preserve"> Junior School with effect from 1 </w:t>
            </w:r>
            <w:r w:rsidR="00D80ADC" w:rsidRPr="00AE7C21">
              <w:rPr>
                <w:rFonts w:cstheme="minorHAnsi"/>
              </w:rPr>
              <w:t>September</w:t>
            </w:r>
            <w:r w:rsidRPr="00AE7C21">
              <w:rPr>
                <w:rFonts w:cstheme="minorHAnsi"/>
              </w:rPr>
              <w:t xml:space="preserve"> 201</w:t>
            </w:r>
            <w:r w:rsidR="00A31A1A" w:rsidRPr="00AE7C21">
              <w:rPr>
                <w:rFonts w:cstheme="minorHAnsi"/>
              </w:rPr>
              <w:t>9</w:t>
            </w:r>
            <w:r w:rsidRPr="00AE7C21">
              <w:rPr>
                <w:rFonts w:cstheme="minorHAnsi"/>
              </w:rPr>
              <w:t>?</w:t>
            </w:r>
          </w:p>
          <w:p w14:paraId="2A5B5F3D" w14:textId="77777777" w:rsidR="00401F00" w:rsidRPr="00AE7C21" w:rsidRDefault="00401F00" w:rsidP="00401F00">
            <w:pPr>
              <w:autoSpaceDE w:val="0"/>
              <w:autoSpaceDN w:val="0"/>
              <w:adjustRightInd w:val="0"/>
              <w:rPr>
                <w:rFonts w:cstheme="minorHAnsi"/>
                <w:i/>
                <w:sz w:val="16"/>
                <w:szCs w:val="16"/>
              </w:rPr>
            </w:pPr>
            <w:r w:rsidRPr="00AE7C21">
              <w:rPr>
                <w:rFonts w:cstheme="minorHAnsi"/>
                <w:i/>
                <w:sz w:val="16"/>
                <w:szCs w:val="16"/>
              </w:rPr>
              <w:t>(please tick as appropriate)</w:t>
            </w:r>
          </w:p>
          <w:p w14:paraId="0E616714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AD3B72" w:rsidRPr="00CD3D56" w14:paraId="6C45B4EC" w14:textId="77777777" w:rsidTr="006D4CC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74B7B4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85A72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>YES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28A07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5F461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>NO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CEBCD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  <w:sz w:val="32"/>
                <w:szCs w:val="32"/>
              </w:rPr>
              <w:sym w:font="Wingdings" w:char="F071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F0B03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E7C21">
              <w:rPr>
                <w:rFonts w:cstheme="minorHAnsi"/>
              </w:rPr>
              <w:t>DON’T KNOW</w:t>
            </w:r>
          </w:p>
          <w:p w14:paraId="29A64F87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D3B72" w:rsidRPr="00CD3D56" w14:paraId="6D37B10E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nil"/>
            </w:tcBorders>
          </w:tcPr>
          <w:p w14:paraId="493ABB7E" w14:textId="02C6C1A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AE7C21">
              <w:rPr>
                <w:rFonts w:cstheme="minorHAnsi"/>
              </w:rPr>
              <w:t>Please add comments he</w:t>
            </w:r>
            <w:r w:rsidR="00EB474D" w:rsidRPr="00AE7C21">
              <w:rPr>
                <w:rFonts w:cstheme="minorHAnsi"/>
              </w:rPr>
              <w:t>re:</w:t>
            </w:r>
          </w:p>
        </w:tc>
      </w:tr>
      <w:tr w:rsidR="00AD3B72" w:rsidRPr="00CD3D56" w14:paraId="1749FDBE" w14:textId="77777777" w:rsidTr="006D4CC3">
        <w:tc>
          <w:tcPr>
            <w:tcW w:w="9640" w:type="dxa"/>
            <w:gridSpan w:val="6"/>
            <w:tcBorders>
              <w:top w:val="nil"/>
              <w:bottom w:val="single" w:sz="4" w:space="0" w:color="auto"/>
            </w:tcBorders>
          </w:tcPr>
          <w:p w14:paraId="0C904F97" w14:textId="7A32A085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AD3B72" w:rsidRPr="00CD3D56" w14:paraId="0140AE4F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C982A1C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44941D9B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AD3B72" w:rsidRPr="00CD3D56" w14:paraId="18CBC748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96BCEDD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27EBB6AD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AD3B72" w:rsidRPr="00CD3D56" w14:paraId="0B613B7E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CA8C85E" w14:textId="77777777" w:rsidR="00401F00" w:rsidRPr="00AE7C21" w:rsidRDefault="00401F00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521BB0FA" w14:textId="458E2BB7" w:rsidR="00401F00" w:rsidRPr="00AE7C21" w:rsidRDefault="00401F00" w:rsidP="008572B5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sz w:val="20"/>
              </w:rPr>
            </w:pPr>
          </w:p>
        </w:tc>
      </w:tr>
      <w:tr w:rsidR="00A36B3A" w:rsidRPr="00CD3D56" w14:paraId="6A1F15A4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A41255" w14:textId="77777777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1E2AC6F3" w14:textId="1CF69AF9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A36B3A" w:rsidRPr="00CD3D56" w14:paraId="51561499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B1DD17" w14:textId="77777777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31CAEF96" w14:textId="2060127C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A36B3A" w:rsidRPr="00CD3D56" w14:paraId="0DFEF126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6A218AB" w14:textId="77777777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5E6619F7" w14:textId="627B7E1D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A36B3A" w:rsidRPr="00CD3D56" w14:paraId="65160AAE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78BB720" w14:textId="77777777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2399F9EF" w14:textId="039934D0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A36B3A" w:rsidRPr="00CD3D56" w14:paraId="16C44D5C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494D1C" w14:textId="77777777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5FCEACB4" w14:textId="35FD1CDE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A36B3A" w:rsidRPr="00CD3D56" w14:paraId="36A6513F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41CC31" w14:textId="77777777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0F1869FA" w14:textId="79200A8D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A36B3A" w:rsidRPr="00CD3D56" w14:paraId="7E2FF928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65C5F3" w14:textId="77777777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41CD5B2F" w14:textId="117660A1" w:rsidR="00A36B3A" w:rsidRPr="00AE7C21" w:rsidRDefault="00A36B3A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  <w:tr w:rsidR="00EB474D" w:rsidRPr="00CD3D56" w14:paraId="70C838E1" w14:textId="77777777" w:rsidTr="006D4CC3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1B418BB" w14:textId="77777777" w:rsidR="00EB474D" w:rsidRPr="00AE7C21" w:rsidRDefault="00EB474D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  <w:p w14:paraId="0A04AF5D" w14:textId="4C3B157C" w:rsidR="00EB474D" w:rsidRPr="00AE7C21" w:rsidRDefault="00EB474D" w:rsidP="00CF51EA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</w:tbl>
    <w:p w14:paraId="2C340DFE" w14:textId="77777777" w:rsidR="00401F00" w:rsidRPr="00AE7C21" w:rsidRDefault="00401F00" w:rsidP="006D4CC3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289" w:tblpY="10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3B72" w:rsidRPr="00CD3D56" w14:paraId="4E5C2482" w14:textId="77777777" w:rsidTr="00791533">
        <w:tc>
          <w:tcPr>
            <w:tcW w:w="9634" w:type="dxa"/>
          </w:tcPr>
          <w:p w14:paraId="088E52A9" w14:textId="42D3916A" w:rsidR="00791533" w:rsidRPr="00AE7C21" w:rsidRDefault="00791533" w:rsidP="00A36B3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AE7C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Completed Response Forms should be sent to the following address – The School Organisation Team,</w:t>
            </w:r>
            <w:r w:rsidR="00A36B3A" w:rsidRPr="00AE7C2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  <w:r w:rsidRPr="00AE7C21">
              <w:rPr>
                <w:rFonts w:asciiTheme="minorHAnsi" w:hAnsiTheme="minorHAnsi" w:cstheme="minorHAnsi"/>
                <w:sz w:val="18"/>
                <w:szCs w:val="18"/>
              </w:rPr>
              <w:t>Education Department, City of Wolverhampton Council, 1</w:t>
            </w:r>
            <w:r w:rsidRPr="00AE7C21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AE7C21">
              <w:rPr>
                <w:rFonts w:asciiTheme="minorHAnsi" w:hAnsiTheme="minorHAnsi" w:cstheme="minorHAnsi"/>
                <w:sz w:val="18"/>
                <w:szCs w:val="18"/>
              </w:rPr>
              <w:t xml:space="preserve"> Floor, Civic Centre, St Peter’s Square, Wolverhampton, WV1 1RL.</w:t>
            </w:r>
          </w:p>
          <w:p w14:paraId="5705D404" w14:textId="77777777" w:rsidR="00791533" w:rsidRPr="00AE7C21" w:rsidRDefault="00791533" w:rsidP="00791533">
            <w:pPr>
              <w:autoSpaceDE w:val="0"/>
              <w:autoSpaceDN w:val="0"/>
              <w:adjustRightInd w:val="0"/>
              <w:rPr>
                <w:rFonts w:cstheme="minorHAnsi"/>
                <w:sz w:val="8"/>
                <w:szCs w:val="8"/>
              </w:rPr>
            </w:pPr>
          </w:p>
          <w:p w14:paraId="15A38741" w14:textId="5C115639" w:rsidR="00791533" w:rsidRPr="00AE7C21" w:rsidRDefault="00791533" w:rsidP="0079153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AE7C2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The deadline for receipt of responses is </w:t>
            </w:r>
            <w:r w:rsidR="00D80ADC" w:rsidRPr="00AE7C2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1</w:t>
            </w:r>
            <w:r w:rsidR="00770E76" w:rsidRPr="00AE7C2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4</w:t>
            </w:r>
            <w:r w:rsidR="00D80ADC" w:rsidRPr="00AE7C2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770E76" w:rsidRPr="00AE7C2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April</w:t>
            </w:r>
            <w:r w:rsidRPr="00AE7C2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 201</w:t>
            </w:r>
            <w:r w:rsidR="00770E76" w:rsidRPr="00AE7C2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9</w:t>
            </w:r>
            <w:r w:rsidRPr="00AE7C21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 xml:space="preserve">. </w:t>
            </w:r>
          </w:p>
          <w:p w14:paraId="3D888E5F" w14:textId="77777777" w:rsidR="00791533" w:rsidRPr="00AE7C21" w:rsidRDefault="00791533" w:rsidP="00791533">
            <w:pPr>
              <w:pStyle w:val="Default"/>
              <w:rPr>
                <w:rFonts w:asciiTheme="minorHAnsi" w:hAnsiTheme="minorHAnsi" w:cstheme="minorHAnsi"/>
                <w:color w:val="auto"/>
                <w:sz w:val="8"/>
                <w:szCs w:val="8"/>
              </w:rPr>
            </w:pPr>
          </w:p>
          <w:p w14:paraId="0CE0E342" w14:textId="77777777" w:rsidR="00791533" w:rsidRPr="00AE7C21" w:rsidRDefault="00791533" w:rsidP="00791533">
            <w:pPr>
              <w:pStyle w:val="Default"/>
              <w:rPr>
                <w:rFonts w:asciiTheme="minorHAnsi" w:hAnsiTheme="minorHAnsi" w:cstheme="minorHAnsi"/>
                <w:color w:val="auto"/>
                <w:sz w:val="8"/>
                <w:szCs w:val="8"/>
              </w:rPr>
            </w:pPr>
          </w:p>
          <w:p w14:paraId="2A7B1187" w14:textId="77777777" w:rsidR="00791533" w:rsidRPr="00AE7C21" w:rsidRDefault="00791533" w:rsidP="00791533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AE7C21">
              <w:rPr>
                <w:rFonts w:cstheme="minorHAnsi"/>
                <w:sz w:val="18"/>
                <w:szCs w:val="18"/>
              </w:rPr>
              <w:t>Thank you for taking the time to complete this form</w:t>
            </w:r>
            <w:r w:rsidR="005D56C1" w:rsidRPr="00AE7C21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14:paraId="3FF17F78" w14:textId="77777777" w:rsidR="006D0FE9" w:rsidRPr="00CD3D56" w:rsidRDefault="006D0FE9">
      <w:pPr>
        <w:rPr>
          <w:rFonts w:cstheme="minorHAnsi"/>
          <w:color w:val="FF0000"/>
          <w:sz w:val="8"/>
          <w:szCs w:val="8"/>
        </w:rPr>
      </w:pPr>
    </w:p>
    <w:p w14:paraId="7E993433" w14:textId="12C2663D" w:rsidR="001023AA" w:rsidRPr="00CD3D56" w:rsidRDefault="001023AA" w:rsidP="00F57246">
      <w:pPr>
        <w:rPr>
          <w:rFonts w:cstheme="minorHAnsi"/>
          <w:color w:val="FF0000"/>
        </w:rPr>
      </w:pPr>
    </w:p>
    <w:sectPr w:rsidR="001023AA" w:rsidRPr="00CD3D56" w:rsidSect="00486B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1FC3B" w14:textId="77777777" w:rsidR="00A02EB2" w:rsidRDefault="00A02EB2" w:rsidP="009B00E9">
      <w:pPr>
        <w:spacing w:after="0" w:line="240" w:lineRule="auto"/>
      </w:pPr>
      <w:r>
        <w:separator/>
      </w:r>
    </w:p>
  </w:endnote>
  <w:endnote w:type="continuationSeparator" w:id="0">
    <w:p w14:paraId="205EA6A9" w14:textId="77777777" w:rsidR="00A02EB2" w:rsidRDefault="00A02EB2" w:rsidP="009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o">
    <w:altName w:val="Calibri"/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2DCBB" w14:textId="77777777" w:rsidR="00A02EB2" w:rsidRDefault="00A02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5DF42" w14:textId="77777777" w:rsidR="00A02EB2" w:rsidRDefault="00A02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F863" w14:textId="77777777" w:rsidR="00A02EB2" w:rsidRDefault="00A02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49977" w14:textId="77777777" w:rsidR="00A02EB2" w:rsidRDefault="00A02EB2" w:rsidP="009B00E9">
      <w:pPr>
        <w:spacing w:after="0" w:line="240" w:lineRule="auto"/>
      </w:pPr>
      <w:r>
        <w:separator/>
      </w:r>
    </w:p>
  </w:footnote>
  <w:footnote w:type="continuationSeparator" w:id="0">
    <w:p w14:paraId="3E702368" w14:textId="77777777" w:rsidR="00A02EB2" w:rsidRDefault="00A02EB2" w:rsidP="009B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42069" w14:textId="77777777" w:rsidR="00A02EB2" w:rsidRDefault="00A02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E3152" w14:textId="77777777" w:rsidR="00A02EB2" w:rsidRDefault="00A0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3F021" w14:textId="77777777" w:rsidR="00A02EB2" w:rsidRDefault="00A02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11E8"/>
    <w:multiLevelType w:val="hybridMultilevel"/>
    <w:tmpl w:val="351834B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57E3B"/>
    <w:multiLevelType w:val="hybridMultilevel"/>
    <w:tmpl w:val="DB20D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6F1CE1"/>
    <w:multiLevelType w:val="hybridMultilevel"/>
    <w:tmpl w:val="4DE6F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14C09"/>
    <w:multiLevelType w:val="hybridMultilevel"/>
    <w:tmpl w:val="A0FA0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E917E2"/>
    <w:multiLevelType w:val="hybridMultilevel"/>
    <w:tmpl w:val="EE908F8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0453333"/>
    <w:multiLevelType w:val="hybridMultilevel"/>
    <w:tmpl w:val="C7E09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86349"/>
    <w:multiLevelType w:val="hybridMultilevel"/>
    <w:tmpl w:val="96EC4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A2A2F"/>
    <w:multiLevelType w:val="hybridMultilevel"/>
    <w:tmpl w:val="33386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E9"/>
    <w:rsid w:val="00007697"/>
    <w:rsid w:val="00016904"/>
    <w:rsid w:val="0002773E"/>
    <w:rsid w:val="00042594"/>
    <w:rsid w:val="00045D88"/>
    <w:rsid w:val="00055A10"/>
    <w:rsid w:val="000601A4"/>
    <w:rsid w:val="0006180D"/>
    <w:rsid w:val="00062C6B"/>
    <w:rsid w:val="00071F14"/>
    <w:rsid w:val="000808D9"/>
    <w:rsid w:val="00085EA6"/>
    <w:rsid w:val="00096BDB"/>
    <w:rsid w:val="000A1B12"/>
    <w:rsid w:val="000A32D7"/>
    <w:rsid w:val="000A332C"/>
    <w:rsid w:val="000B7CB2"/>
    <w:rsid w:val="000C0F65"/>
    <w:rsid w:val="000C707A"/>
    <w:rsid w:val="000E031B"/>
    <w:rsid w:val="000F0D12"/>
    <w:rsid w:val="001023AA"/>
    <w:rsid w:val="00106BCD"/>
    <w:rsid w:val="0013161A"/>
    <w:rsid w:val="00140AB6"/>
    <w:rsid w:val="00144047"/>
    <w:rsid w:val="00147BED"/>
    <w:rsid w:val="00150591"/>
    <w:rsid w:val="00152F9E"/>
    <w:rsid w:val="00183D76"/>
    <w:rsid w:val="001B2658"/>
    <w:rsid w:val="001D44F0"/>
    <w:rsid w:val="00226017"/>
    <w:rsid w:val="00226BC9"/>
    <w:rsid w:val="0024485A"/>
    <w:rsid w:val="00284C86"/>
    <w:rsid w:val="002A4C73"/>
    <w:rsid w:val="002B2843"/>
    <w:rsid w:val="002C7546"/>
    <w:rsid w:val="002D362D"/>
    <w:rsid w:val="002D5528"/>
    <w:rsid w:val="002F44E5"/>
    <w:rsid w:val="002F621D"/>
    <w:rsid w:val="0031753B"/>
    <w:rsid w:val="00321CF4"/>
    <w:rsid w:val="003537D5"/>
    <w:rsid w:val="00370B3D"/>
    <w:rsid w:val="00376D09"/>
    <w:rsid w:val="003B3E31"/>
    <w:rsid w:val="003D4168"/>
    <w:rsid w:val="003E774F"/>
    <w:rsid w:val="003F62E1"/>
    <w:rsid w:val="00401509"/>
    <w:rsid w:val="00401F00"/>
    <w:rsid w:val="004041A7"/>
    <w:rsid w:val="004130E2"/>
    <w:rsid w:val="004158FD"/>
    <w:rsid w:val="0042356B"/>
    <w:rsid w:val="00443895"/>
    <w:rsid w:val="00443DC2"/>
    <w:rsid w:val="00446A37"/>
    <w:rsid w:val="004765F7"/>
    <w:rsid w:val="00482BFA"/>
    <w:rsid w:val="004869BC"/>
    <w:rsid w:val="00486B42"/>
    <w:rsid w:val="004A419F"/>
    <w:rsid w:val="004D09FE"/>
    <w:rsid w:val="004D22DC"/>
    <w:rsid w:val="004E131A"/>
    <w:rsid w:val="004F235C"/>
    <w:rsid w:val="004F4A27"/>
    <w:rsid w:val="00504FA6"/>
    <w:rsid w:val="005340CD"/>
    <w:rsid w:val="00534280"/>
    <w:rsid w:val="00545E75"/>
    <w:rsid w:val="0054612A"/>
    <w:rsid w:val="00562573"/>
    <w:rsid w:val="00565155"/>
    <w:rsid w:val="005705F8"/>
    <w:rsid w:val="00582AC3"/>
    <w:rsid w:val="005851A4"/>
    <w:rsid w:val="0058602D"/>
    <w:rsid w:val="005A109F"/>
    <w:rsid w:val="005B64DD"/>
    <w:rsid w:val="005C5E44"/>
    <w:rsid w:val="005C6445"/>
    <w:rsid w:val="005D56C1"/>
    <w:rsid w:val="005E2121"/>
    <w:rsid w:val="005E3E74"/>
    <w:rsid w:val="005E653B"/>
    <w:rsid w:val="00614A59"/>
    <w:rsid w:val="006267C4"/>
    <w:rsid w:val="00627A0C"/>
    <w:rsid w:val="00652C00"/>
    <w:rsid w:val="006654F1"/>
    <w:rsid w:val="00680F29"/>
    <w:rsid w:val="00696674"/>
    <w:rsid w:val="006A6C18"/>
    <w:rsid w:val="006B2E21"/>
    <w:rsid w:val="006D0FE9"/>
    <w:rsid w:val="006D2D16"/>
    <w:rsid w:val="006D4CC3"/>
    <w:rsid w:val="006E3AE8"/>
    <w:rsid w:val="006E5266"/>
    <w:rsid w:val="007040D5"/>
    <w:rsid w:val="00710D6A"/>
    <w:rsid w:val="007200EC"/>
    <w:rsid w:val="007314DA"/>
    <w:rsid w:val="00747864"/>
    <w:rsid w:val="00770E76"/>
    <w:rsid w:val="00791533"/>
    <w:rsid w:val="007931FD"/>
    <w:rsid w:val="007A21FA"/>
    <w:rsid w:val="007C3DB6"/>
    <w:rsid w:val="007C764D"/>
    <w:rsid w:val="007D46F7"/>
    <w:rsid w:val="00800C93"/>
    <w:rsid w:val="00800E57"/>
    <w:rsid w:val="00852E19"/>
    <w:rsid w:val="008572B5"/>
    <w:rsid w:val="00870DDB"/>
    <w:rsid w:val="008773F4"/>
    <w:rsid w:val="00881F38"/>
    <w:rsid w:val="00884BB2"/>
    <w:rsid w:val="00885840"/>
    <w:rsid w:val="0089025A"/>
    <w:rsid w:val="00890870"/>
    <w:rsid w:val="00890A04"/>
    <w:rsid w:val="00895BD2"/>
    <w:rsid w:val="008A1EFA"/>
    <w:rsid w:val="008A2EA5"/>
    <w:rsid w:val="008A76CC"/>
    <w:rsid w:val="008C1F17"/>
    <w:rsid w:val="008D78A8"/>
    <w:rsid w:val="008E1757"/>
    <w:rsid w:val="008E4831"/>
    <w:rsid w:val="008F1191"/>
    <w:rsid w:val="008F60C3"/>
    <w:rsid w:val="00946B7D"/>
    <w:rsid w:val="009546BA"/>
    <w:rsid w:val="00967F4F"/>
    <w:rsid w:val="009B00E9"/>
    <w:rsid w:val="009C0724"/>
    <w:rsid w:val="009C1711"/>
    <w:rsid w:val="009C75ED"/>
    <w:rsid w:val="009D1BFE"/>
    <w:rsid w:val="009D3CC0"/>
    <w:rsid w:val="009E2943"/>
    <w:rsid w:val="009E7EF9"/>
    <w:rsid w:val="00A02EB2"/>
    <w:rsid w:val="00A1431C"/>
    <w:rsid w:val="00A3037D"/>
    <w:rsid w:val="00A31A1A"/>
    <w:rsid w:val="00A36B3A"/>
    <w:rsid w:val="00A434AD"/>
    <w:rsid w:val="00A53521"/>
    <w:rsid w:val="00A56F6A"/>
    <w:rsid w:val="00A60E5F"/>
    <w:rsid w:val="00A90D66"/>
    <w:rsid w:val="00AB1586"/>
    <w:rsid w:val="00AD3B72"/>
    <w:rsid w:val="00AE0ECB"/>
    <w:rsid w:val="00AE7C21"/>
    <w:rsid w:val="00B375E2"/>
    <w:rsid w:val="00B4477A"/>
    <w:rsid w:val="00B66F2A"/>
    <w:rsid w:val="00B87748"/>
    <w:rsid w:val="00B95714"/>
    <w:rsid w:val="00BB2499"/>
    <w:rsid w:val="00BB7B80"/>
    <w:rsid w:val="00BC56B2"/>
    <w:rsid w:val="00BE0F89"/>
    <w:rsid w:val="00BE3EF8"/>
    <w:rsid w:val="00BE6397"/>
    <w:rsid w:val="00BF5114"/>
    <w:rsid w:val="00C24C81"/>
    <w:rsid w:val="00C254C1"/>
    <w:rsid w:val="00C2662B"/>
    <w:rsid w:val="00C268C1"/>
    <w:rsid w:val="00C2708C"/>
    <w:rsid w:val="00C452BA"/>
    <w:rsid w:val="00C5667D"/>
    <w:rsid w:val="00C60F0B"/>
    <w:rsid w:val="00C62E92"/>
    <w:rsid w:val="00C73539"/>
    <w:rsid w:val="00C74F00"/>
    <w:rsid w:val="00C86F84"/>
    <w:rsid w:val="00C93836"/>
    <w:rsid w:val="00C956E5"/>
    <w:rsid w:val="00CB5514"/>
    <w:rsid w:val="00CC0AFD"/>
    <w:rsid w:val="00CD3D56"/>
    <w:rsid w:val="00CD78DF"/>
    <w:rsid w:val="00CF51EA"/>
    <w:rsid w:val="00D23754"/>
    <w:rsid w:val="00D4566C"/>
    <w:rsid w:val="00D6032F"/>
    <w:rsid w:val="00D610EC"/>
    <w:rsid w:val="00D646E2"/>
    <w:rsid w:val="00D72688"/>
    <w:rsid w:val="00D72748"/>
    <w:rsid w:val="00D80ADC"/>
    <w:rsid w:val="00D8736D"/>
    <w:rsid w:val="00D931EE"/>
    <w:rsid w:val="00D93F11"/>
    <w:rsid w:val="00DB3396"/>
    <w:rsid w:val="00DD514D"/>
    <w:rsid w:val="00DE2A03"/>
    <w:rsid w:val="00E0234E"/>
    <w:rsid w:val="00E04C93"/>
    <w:rsid w:val="00E22D56"/>
    <w:rsid w:val="00E24F53"/>
    <w:rsid w:val="00E41F18"/>
    <w:rsid w:val="00E46C7C"/>
    <w:rsid w:val="00E61356"/>
    <w:rsid w:val="00E775B9"/>
    <w:rsid w:val="00E90B03"/>
    <w:rsid w:val="00E935A9"/>
    <w:rsid w:val="00EB474D"/>
    <w:rsid w:val="00EE23D2"/>
    <w:rsid w:val="00EE6601"/>
    <w:rsid w:val="00EF006E"/>
    <w:rsid w:val="00EF4927"/>
    <w:rsid w:val="00EF60B6"/>
    <w:rsid w:val="00EF6B24"/>
    <w:rsid w:val="00F01847"/>
    <w:rsid w:val="00F20AF8"/>
    <w:rsid w:val="00F27E09"/>
    <w:rsid w:val="00F316D2"/>
    <w:rsid w:val="00F34735"/>
    <w:rsid w:val="00F37207"/>
    <w:rsid w:val="00F50BFE"/>
    <w:rsid w:val="00F51A9E"/>
    <w:rsid w:val="00F541ED"/>
    <w:rsid w:val="00F57246"/>
    <w:rsid w:val="00F619EC"/>
    <w:rsid w:val="00F74E1D"/>
    <w:rsid w:val="00F80991"/>
    <w:rsid w:val="00F92913"/>
    <w:rsid w:val="00FA5B74"/>
    <w:rsid w:val="00FC3790"/>
    <w:rsid w:val="00FC780B"/>
    <w:rsid w:val="00FE2461"/>
    <w:rsid w:val="00FF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32A7F3"/>
  <w15:chartTrackingRefBased/>
  <w15:docId w15:val="{8479A252-666C-4086-80A2-98E4D0A4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0E9"/>
  </w:style>
  <w:style w:type="paragraph" w:styleId="Footer">
    <w:name w:val="footer"/>
    <w:basedOn w:val="Normal"/>
    <w:link w:val="FooterChar"/>
    <w:uiPriority w:val="99"/>
    <w:unhideWhenUsed/>
    <w:rsid w:val="009B0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0E9"/>
  </w:style>
  <w:style w:type="paragraph" w:styleId="ListParagraph">
    <w:name w:val="List Paragraph"/>
    <w:basedOn w:val="Normal"/>
    <w:uiPriority w:val="99"/>
    <w:qFormat/>
    <w:rsid w:val="006E5266"/>
    <w:pPr>
      <w:spacing w:after="0" w:line="290" w:lineRule="exact"/>
      <w:ind w:left="720"/>
      <w:contextualSpacing/>
    </w:pPr>
    <w:rPr>
      <w:rFonts w:ascii="Arial" w:eastAsia="Cambria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A9E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51A9E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CF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514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C0F6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6B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70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3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olverhampton.gov.uk/consultation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hool.organisation@wolverhampton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6C3964803D94FA879BB8324D990AD" ma:contentTypeVersion="8" ma:contentTypeDescription="Create a new document." ma:contentTypeScope="" ma:versionID="fc4f845d78959d776a5d655c5edee262">
  <xsd:schema xmlns:xsd="http://www.w3.org/2001/XMLSchema" xmlns:xs="http://www.w3.org/2001/XMLSchema" xmlns:p="http://schemas.microsoft.com/office/2006/metadata/properties" xmlns:ns2="c2ea2b41-4c46-4af1-9b87-850284b3c999" xmlns:ns3="caeba594-c02c-4b89-b0d7-6d45e6324450" targetNamespace="http://schemas.microsoft.com/office/2006/metadata/properties" ma:root="true" ma:fieldsID="5c70727750be273fef6259b4d85d4218" ns2:_="" ns3:_="">
    <xsd:import namespace="c2ea2b41-4c46-4af1-9b87-850284b3c999"/>
    <xsd:import namespace="caeba594-c02c-4b89-b0d7-6d45e6324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2b41-4c46-4af1-9b87-850284b3c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ba594-c02c-4b89-b0d7-6d45e63244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119F-5E6F-469E-AD32-CBD43FFED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15BAC8-B45F-4CE4-BB36-1CD6177915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2ea2b41-4c46-4af1-9b87-850284b3c999"/>
    <ds:schemaRef ds:uri="http://purl.org/dc/elements/1.1/"/>
    <ds:schemaRef ds:uri="http://schemas.microsoft.com/office/2006/metadata/properties"/>
    <ds:schemaRef ds:uri="caeba594-c02c-4b89-b0d7-6d45e63244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3329EA-C431-4220-A7B6-F6681DD04F8F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62BB5C01-977C-4DBD-9B6C-C933096EE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a2b41-4c46-4af1-9b87-850284b3c999"/>
    <ds:schemaRef ds:uri="caeba594-c02c-4b89-b0d7-6d45e6324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49B883-956F-4038-8B4D-73141520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42DE7E02</Template>
  <TotalTime>11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Long</dc:creator>
  <cp:keywords/>
  <dc:description/>
  <cp:lastModifiedBy>Lauren Prosser</cp:lastModifiedBy>
  <cp:revision>3</cp:revision>
  <cp:lastPrinted>2019-03-12T09:47:00Z</cp:lastPrinted>
  <dcterms:created xsi:type="dcterms:W3CDTF">2019-03-13T09:19:00Z</dcterms:created>
  <dcterms:modified xsi:type="dcterms:W3CDTF">2019-03-13T09:29:00Z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f9368e92-c4c6-4dcf-98d4-4f10fecbab23</vt:lpwstr>
  </property>
  <property fmtid="{D5CDD505-2E9C-101B-9397-08002B2CF9AE}" pid="3" name="bjSaver">
    <vt:lpwstr>SZmUoU8zdzlzPR9Kxf3pfJvSgwY3EEFa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MSIP_Label_d0354ca5-015e-47ab-9fdb-c0a8323bc23e_Enabled">
    <vt:lpwstr>True</vt:lpwstr>
  </property>
  <property fmtid="{D5CDD505-2E9C-101B-9397-08002B2CF9AE}" pid="8" name="MSIP_Label_d0354ca5-015e-47ab-9fdb-c0a8323bc23e_SiteId">
    <vt:lpwstr>07ebc6c3-7074-4387-a625-b9d918ba4a97</vt:lpwstr>
  </property>
  <property fmtid="{D5CDD505-2E9C-101B-9397-08002B2CF9AE}" pid="9" name="MSIP_Label_d0354ca5-015e-47ab-9fdb-c0a8323bc23e_Owner">
    <vt:lpwstr>Peter.Speers@wolverhampton.gov.uk</vt:lpwstr>
  </property>
  <property fmtid="{D5CDD505-2E9C-101B-9397-08002B2CF9AE}" pid="10" name="MSIP_Label_d0354ca5-015e-47ab-9fdb-c0a8323bc23e_SetDate">
    <vt:lpwstr>2019-03-11T10:57:15.1410735Z</vt:lpwstr>
  </property>
  <property fmtid="{D5CDD505-2E9C-101B-9397-08002B2CF9AE}" pid="11" name="MSIP_Label_d0354ca5-015e-47ab-9fdb-c0a8323bc23e_Name">
    <vt:lpwstr>NO MARKING</vt:lpwstr>
  </property>
  <property fmtid="{D5CDD505-2E9C-101B-9397-08002B2CF9AE}" pid="12" name="MSIP_Label_d0354ca5-015e-47ab-9fdb-c0a8323bc23e_Application">
    <vt:lpwstr>Microsoft Azure Information Protection</vt:lpwstr>
  </property>
  <property fmtid="{D5CDD505-2E9C-101B-9397-08002B2CF9AE}" pid="13" name="MSIP_Label_d0354ca5-015e-47ab-9fdb-c0a8323bc23e_Extended_MSFT_Method">
    <vt:lpwstr>Manual</vt:lpwstr>
  </property>
  <property fmtid="{D5CDD505-2E9C-101B-9397-08002B2CF9AE}" pid="14" name="Sensitivity">
    <vt:lpwstr>NO MARKING</vt:lpwstr>
  </property>
  <property fmtid="{D5CDD505-2E9C-101B-9397-08002B2CF9AE}" pid="15" name="ContentTypeId">
    <vt:lpwstr>0x0101008E86C3964803D94FA879BB8324D990AD</vt:lpwstr>
  </property>
  <property fmtid="{D5CDD505-2E9C-101B-9397-08002B2CF9AE}" pid="16" name="AuthorIds_UIVersion_1024">
    <vt:lpwstr>5611</vt:lpwstr>
  </property>
</Properties>
</file>